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0B8B" w:rsidRPr="00B266B0" w:rsidRDefault="00390B8B" w:rsidP="00390B8B">
      <w:pPr>
        <w:pStyle w:val="a3"/>
        <w:tabs>
          <w:tab w:val="right" w:pos="9639"/>
        </w:tabs>
        <w:rPr>
          <w:bCs/>
          <w:i/>
          <w:noProof w:val="0"/>
          <w:sz w:val="24"/>
          <w:szCs w:val="24"/>
          <w:lang w:val="en-GB" w:eastAsia="ja-JP"/>
        </w:rPr>
      </w:pPr>
      <w:r w:rsidRPr="00B266B0">
        <w:rPr>
          <w:bCs/>
          <w:noProof w:val="0"/>
          <w:sz w:val="24"/>
          <w:szCs w:val="24"/>
          <w:lang w:val="en-GB"/>
        </w:rPr>
        <w:t>3GPP T</w:t>
      </w:r>
      <w:bookmarkStart w:id="0" w:name="_Ref452454252"/>
      <w:bookmarkEnd w:id="0"/>
      <w:r w:rsidR="008D4BE6">
        <w:rPr>
          <w:bCs/>
          <w:noProof w:val="0"/>
          <w:sz w:val="24"/>
          <w:szCs w:val="24"/>
          <w:lang w:val="en-GB"/>
        </w:rPr>
        <w:t xml:space="preserve">SG </w:t>
      </w:r>
      <w:r w:rsidRPr="00B266B0">
        <w:rPr>
          <w:bCs/>
          <w:noProof w:val="0"/>
          <w:sz w:val="24"/>
          <w:szCs w:val="24"/>
          <w:lang w:val="en-GB"/>
        </w:rPr>
        <w:t xml:space="preserve">RAN </w:t>
      </w:r>
      <w:r w:rsidRPr="00B266B0">
        <w:rPr>
          <w:noProof w:val="0"/>
          <w:sz w:val="24"/>
          <w:szCs w:val="24"/>
          <w:lang w:val="en-GB"/>
        </w:rPr>
        <w:t>WG</w:t>
      </w:r>
      <w:r>
        <w:rPr>
          <w:noProof w:val="0"/>
          <w:sz w:val="24"/>
          <w:szCs w:val="24"/>
          <w:lang w:val="en-GB"/>
        </w:rPr>
        <w:t>1</w:t>
      </w:r>
      <w:r w:rsidRPr="00B266B0">
        <w:rPr>
          <w:noProof w:val="0"/>
          <w:sz w:val="24"/>
          <w:szCs w:val="24"/>
          <w:lang w:val="en-GB"/>
        </w:rPr>
        <w:t xml:space="preserve"> Meeting #</w:t>
      </w:r>
      <w:r w:rsidR="008D4BE6">
        <w:rPr>
          <w:noProof w:val="0"/>
          <w:sz w:val="24"/>
          <w:szCs w:val="24"/>
          <w:lang w:val="en-GB"/>
        </w:rPr>
        <w:t>81</w:t>
      </w:r>
      <w:r w:rsidRPr="00B266B0">
        <w:rPr>
          <w:bCs/>
          <w:noProof w:val="0"/>
          <w:sz w:val="24"/>
          <w:szCs w:val="24"/>
          <w:lang w:val="en-GB"/>
        </w:rPr>
        <w:tab/>
      </w:r>
      <w:r w:rsidRPr="0086452F">
        <w:rPr>
          <w:bCs/>
          <w:noProof w:val="0"/>
          <w:sz w:val="24"/>
          <w:szCs w:val="24"/>
          <w:lang w:val="en-GB" w:eastAsia="ja-JP"/>
        </w:rPr>
        <w:t>R1-</w:t>
      </w:r>
      <w:r w:rsidR="000568A7" w:rsidRPr="0086452F">
        <w:rPr>
          <w:bCs/>
          <w:noProof w:val="0"/>
          <w:sz w:val="24"/>
          <w:szCs w:val="24"/>
          <w:lang w:val="en-GB" w:eastAsia="ja-JP"/>
        </w:rPr>
        <w:t>15</w:t>
      </w:r>
      <w:r w:rsidR="00DE1A12">
        <w:rPr>
          <w:bCs/>
          <w:noProof w:val="0"/>
          <w:sz w:val="24"/>
          <w:szCs w:val="24"/>
          <w:lang w:val="en-GB" w:eastAsia="ja-JP"/>
        </w:rPr>
        <w:t>3</w:t>
      </w:r>
      <w:r w:rsidR="000568A7">
        <w:rPr>
          <w:bCs/>
          <w:noProof w:val="0"/>
          <w:sz w:val="24"/>
          <w:szCs w:val="24"/>
          <w:lang w:val="en-GB" w:eastAsia="ja-JP"/>
        </w:rPr>
        <w:t>295</w:t>
      </w:r>
    </w:p>
    <w:p w:rsidR="00390B8B" w:rsidRPr="00B266B0" w:rsidRDefault="008D4BE6" w:rsidP="00390B8B">
      <w:pPr>
        <w:pStyle w:val="a3"/>
        <w:tabs>
          <w:tab w:val="right" w:pos="9639"/>
        </w:tabs>
        <w:rPr>
          <w:bCs/>
          <w:noProof w:val="0"/>
          <w:sz w:val="24"/>
          <w:szCs w:val="24"/>
          <w:lang w:val="en-GB"/>
        </w:rPr>
      </w:pPr>
      <w:r>
        <w:rPr>
          <w:rFonts w:eastAsia="SimSun"/>
          <w:noProof w:val="0"/>
          <w:sz w:val="24"/>
          <w:szCs w:val="24"/>
          <w:lang w:val="en-GB" w:eastAsia="zh-CN"/>
        </w:rPr>
        <w:t>Fukuoka</w:t>
      </w:r>
      <w:r w:rsidR="00390B8B">
        <w:rPr>
          <w:rFonts w:eastAsia="SimSun"/>
          <w:noProof w:val="0"/>
          <w:sz w:val="24"/>
          <w:szCs w:val="24"/>
          <w:lang w:val="en-GB" w:eastAsia="zh-CN"/>
        </w:rPr>
        <w:t xml:space="preserve">, </w:t>
      </w:r>
      <w:r>
        <w:rPr>
          <w:rFonts w:eastAsia="SimSun"/>
          <w:noProof w:val="0"/>
          <w:sz w:val="24"/>
          <w:szCs w:val="24"/>
          <w:lang w:val="en-GB" w:eastAsia="zh-CN"/>
        </w:rPr>
        <w:t>Japan</w:t>
      </w:r>
      <w:r w:rsidR="00390B8B">
        <w:rPr>
          <w:rFonts w:eastAsia="SimSun"/>
          <w:noProof w:val="0"/>
          <w:sz w:val="24"/>
          <w:szCs w:val="24"/>
          <w:lang w:val="en-GB" w:eastAsia="zh-CN"/>
        </w:rPr>
        <w:t>,</w:t>
      </w:r>
      <w:r w:rsidR="00390B8B" w:rsidRPr="00B266B0">
        <w:rPr>
          <w:rFonts w:eastAsia="SimSun"/>
          <w:noProof w:val="0"/>
          <w:sz w:val="24"/>
          <w:szCs w:val="24"/>
          <w:lang w:val="en-GB" w:eastAsia="zh-CN"/>
        </w:rPr>
        <w:t xml:space="preserve"> </w:t>
      </w:r>
      <w:r>
        <w:rPr>
          <w:rFonts w:eastAsia="SimSun"/>
          <w:noProof w:val="0"/>
          <w:sz w:val="24"/>
          <w:szCs w:val="24"/>
          <w:lang w:val="en-GB" w:eastAsia="zh-CN"/>
        </w:rPr>
        <w:t>25</w:t>
      </w:r>
      <w:r w:rsidRPr="008D4BE6">
        <w:rPr>
          <w:rFonts w:eastAsia="SimSun"/>
          <w:noProof w:val="0"/>
          <w:sz w:val="24"/>
          <w:szCs w:val="24"/>
          <w:vertAlign w:val="superscript"/>
          <w:lang w:val="en-GB" w:eastAsia="zh-CN"/>
        </w:rPr>
        <w:t>th</w:t>
      </w:r>
      <w:r w:rsidR="00390B8B">
        <w:rPr>
          <w:rFonts w:eastAsia="SimSun"/>
          <w:noProof w:val="0"/>
          <w:sz w:val="24"/>
          <w:szCs w:val="24"/>
          <w:lang w:val="en-GB" w:eastAsia="zh-CN"/>
        </w:rPr>
        <w:t xml:space="preserve"> </w:t>
      </w:r>
      <w:r>
        <w:rPr>
          <w:rFonts w:eastAsia="SimSun"/>
          <w:noProof w:val="0"/>
          <w:sz w:val="24"/>
          <w:szCs w:val="24"/>
          <w:lang w:val="en-GB" w:eastAsia="zh-CN"/>
        </w:rPr>
        <w:t>–</w:t>
      </w:r>
      <w:r w:rsidR="00390B8B">
        <w:rPr>
          <w:rFonts w:eastAsia="SimSun"/>
          <w:noProof w:val="0"/>
          <w:sz w:val="24"/>
          <w:szCs w:val="24"/>
          <w:lang w:val="en-GB" w:eastAsia="zh-CN"/>
        </w:rPr>
        <w:t xml:space="preserve"> </w:t>
      </w:r>
      <w:r>
        <w:rPr>
          <w:rFonts w:eastAsia="SimSun"/>
          <w:noProof w:val="0"/>
          <w:sz w:val="24"/>
          <w:szCs w:val="24"/>
          <w:lang w:val="en-GB" w:eastAsia="zh-CN"/>
        </w:rPr>
        <w:t>29</w:t>
      </w:r>
      <w:r w:rsidRPr="008D4BE6">
        <w:rPr>
          <w:rFonts w:eastAsia="SimSun"/>
          <w:noProof w:val="0"/>
          <w:sz w:val="24"/>
          <w:szCs w:val="24"/>
          <w:vertAlign w:val="superscript"/>
          <w:lang w:val="en-GB" w:eastAsia="zh-CN"/>
        </w:rPr>
        <w:t>th</w:t>
      </w:r>
      <w:r w:rsidR="00390B8B">
        <w:rPr>
          <w:rFonts w:eastAsia="SimSun"/>
          <w:noProof w:val="0"/>
          <w:sz w:val="24"/>
          <w:szCs w:val="24"/>
          <w:lang w:val="en-GB" w:eastAsia="zh-CN"/>
        </w:rPr>
        <w:t xml:space="preserve"> </w:t>
      </w:r>
      <w:r>
        <w:rPr>
          <w:rFonts w:eastAsia="SimSun"/>
          <w:noProof w:val="0"/>
          <w:sz w:val="24"/>
          <w:szCs w:val="24"/>
          <w:lang w:val="en-GB" w:eastAsia="zh-CN"/>
        </w:rPr>
        <w:t>May</w:t>
      </w:r>
      <w:r w:rsidR="00390B8B">
        <w:rPr>
          <w:rFonts w:eastAsia="SimSun"/>
          <w:noProof w:val="0"/>
          <w:sz w:val="24"/>
          <w:szCs w:val="24"/>
          <w:lang w:val="en-GB" w:eastAsia="zh-CN"/>
        </w:rPr>
        <w:t>, 2015</w:t>
      </w:r>
      <w:bookmarkStart w:id="1" w:name="_GoBack"/>
      <w:bookmarkEnd w:id="1"/>
    </w:p>
    <w:p w:rsidR="00390B8B" w:rsidRPr="00B266B0" w:rsidRDefault="00390B8B" w:rsidP="00390B8B">
      <w:pPr>
        <w:pStyle w:val="a3"/>
        <w:rPr>
          <w:bCs/>
          <w:noProof w:val="0"/>
          <w:sz w:val="24"/>
          <w:lang w:val="en-GB" w:eastAsia="ja-JP"/>
        </w:rPr>
      </w:pPr>
    </w:p>
    <w:p w:rsidR="00390B8B" w:rsidRPr="00B266B0" w:rsidRDefault="00390B8B" w:rsidP="00390B8B">
      <w:pPr>
        <w:pStyle w:val="a3"/>
        <w:rPr>
          <w:bCs/>
          <w:noProof w:val="0"/>
          <w:sz w:val="24"/>
          <w:lang w:val="en-GB" w:eastAsia="ja-JP"/>
        </w:rPr>
      </w:pPr>
    </w:p>
    <w:p w:rsidR="00390B8B" w:rsidRPr="003F75ED" w:rsidRDefault="008D4BE6" w:rsidP="00390B8B">
      <w:pPr>
        <w:pStyle w:val="CRCoverPage"/>
        <w:rPr>
          <w:rFonts w:cs="Arial"/>
          <w:b/>
          <w:bCs/>
          <w:sz w:val="24"/>
          <w:lang w:val="en-US" w:eastAsia="ja-JP"/>
        </w:rPr>
      </w:pPr>
      <w:r>
        <w:rPr>
          <w:rFonts w:cs="Arial"/>
          <w:b/>
          <w:bCs/>
          <w:sz w:val="24"/>
        </w:rPr>
        <w:t xml:space="preserve">Agenda item:   </w:t>
      </w:r>
      <w:r w:rsidR="0091157B">
        <w:rPr>
          <w:rFonts w:cs="Arial"/>
          <w:b/>
          <w:bCs/>
          <w:sz w:val="24"/>
        </w:rPr>
        <w:t>6</w:t>
      </w:r>
      <w:r w:rsidR="00390B8B" w:rsidRPr="00501425">
        <w:rPr>
          <w:rFonts w:cs="Arial"/>
          <w:b/>
          <w:bCs/>
          <w:sz w:val="24"/>
        </w:rPr>
        <w:t>.</w:t>
      </w:r>
      <w:r w:rsidR="00390B8B">
        <w:rPr>
          <w:rFonts w:cs="Arial"/>
          <w:b/>
          <w:bCs/>
          <w:sz w:val="24"/>
        </w:rPr>
        <w:t>2.2.</w:t>
      </w:r>
      <w:r w:rsidR="000D0E75">
        <w:rPr>
          <w:rFonts w:cs="Arial"/>
          <w:b/>
          <w:bCs/>
          <w:sz w:val="24"/>
        </w:rPr>
        <w:t>2.2</w:t>
      </w:r>
    </w:p>
    <w:p w:rsidR="00390B8B" w:rsidRPr="00B266B0" w:rsidRDefault="00390B8B" w:rsidP="008D4BE6">
      <w:pPr>
        <w:tabs>
          <w:tab w:val="left" w:pos="1860"/>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8D4BE6" w:rsidRPr="00A82540">
        <w:rPr>
          <w:rFonts w:ascii="Arial" w:hAnsi="Arial" w:cs="Arial"/>
          <w:b/>
          <w:color w:val="000000"/>
          <w:kern w:val="2"/>
          <w:sz w:val="24"/>
          <w:lang w:val="en-US" w:eastAsia="zh-TW"/>
        </w:rPr>
        <w:t>Institute for Information Industry (III)</w:t>
      </w:r>
    </w:p>
    <w:p w:rsidR="00390B8B" w:rsidRPr="00B266B0" w:rsidRDefault="008D4BE6" w:rsidP="00390B8B">
      <w:pPr>
        <w:ind w:left="1985" w:hanging="1985"/>
        <w:rPr>
          <w:rFonts w:ascii="Arial" w:hAnsi="Arial" w:cs="Arial"/>
          <w:b/>
          <w:bCs/>
          <w:sz w:val="24"/>
        </w:rPr>
      </w:pPr>
      <w:r>
        <w:rPr>
          <w:rFonts w:ascii="Arial" w:hAnsi="Arial" w:cs="Arial"/>
          <w:b/>
          <w:bCs/>
          <w:sz w:val="24"/>
        </w:rPr>
        <w:t xml:space="preserve">Title:           </w:t>
      </w:r>
      <w:r w:rsidR="00EC799B">
        <w:rPr>
          <w:rFonts w:ascii="Arial" w:hAnsi="Arial" w:cs="Arial"/>
          <w:b/>
          <w:bCs/>
          <w:sz w:val="24"/>
        </w:rPr>
        <w:t xml:space="preserve">Discussion on </w:t>
      </w:r>
      <w:r w:rsidR="00BD49CF">
        <w:rPr>
          <w:rFonts w:ascii="Arial" w:hAnsi="Arial" w:cs="Arial"/>
          <w:b/>
          <w:bCs/>
          <w:sz w:val="24"/>
        </w:rPr>
        <w:t>D</w:t>
      </w:r>
      <w:r w:rsidR="00F800C0">
        <w:rPr>
          <w:rFonts w:ascii="Arial" w:hAnsi="Arial" w:cs="Arial"/>
          <w:b/>
          <w:bCs/>
          <w:sz w:val="24"/>
        </w:rPr>
        <w:t xml:space="preserve">ynamic </w:t>
      </w:r>
      <w:r w:rsidR="00BD49CF">
        <w:rPr>
          <w:rFonts w:ascii="Arial" w:hAnsi="Arial" w:cs="Arial"/>
          <w:b/>
          <w:bCs/>
          <w:sz w:val="24"/>
        </w:rPr>
        <w:t>S</w:t>
      </w:r>
      <w:r w:rsidR="00EC799B">
        <w:rPr>
          <w:rFonts w:ascii="Arial" w:hAnsi="Arial" w:cs="Arial"/>
          <w:b/>
          <w:bCs/>
          <w:sz w:val="24"/>
        </w:rPr>
        <w:t>election</w:t>
      </w:r>
      <w:r w:rsidR="00387776">
        <w:rPr>
          <w:rFonts w:ascii="Arial" w:hAnsi="Arial" w:cs="Arial"/>
          <w:b/>
          <w:bCs/>
          <w:sz w:val="24"/>
        </w:rPr>
        <w:t xml:space="preserve"> of</w:t>
      </w:r>
      <w:r w:rsidR="00BE152B">
        <w:rPr>
          <w:rFonts w:ascii="Arial" w:hAnsi="Arial" w:cs="Arial"/>
          <w:b/>
          <w:bCs/>
          <w:sz w:val="24"/>
        </w:rPr>
        <w:t xml:space="preserve"> </w:t>
      </w:r>
      <w:r w:rsidR="00793F14">
        <w:rPr>
          <w:rFonts w:ascii="Arial" w:hAnsi="Arial" w:cs="Arial"/>
          <w:b/>
          <w:bCs/>
          <w:sz w:val="24"/>
        </w:rPr>
        <w:t xml:space="preserve">SR </w:t>
      </w:r>
      <w:r w:rsidR="00BD49CF">
        <w:rPr>
          <w:rFonts w:ascii="Arial" w:hAnsi="Arial" w:cs="Arial"/>
          <w:b/>
          <w:bCs/>
          <w:sz w:val="24"/>
        </w:rPr>
        <w:t>PUCCH R</w:t>
      </w:r>
      <w:r w:rsidR="00BE152B">
        <w:rPr>
          <w:rFonts w:ascii="Arial" w:hAnsi="Arial" w:cs="Arial"/>
          <w:b/>
          <w:bCs/>
          <w:sz w:val="24"/>
        </w:rPr>
        <w:t>esource</w:t>
      </w:r>
      <w:r w:rsidR="00C55F6E">
        <w:rPr>
          <w:rFonts w:ascii="Arial" w:hAnsi="Arial" w:cs="Arial"/>
          <w:b/>
          <w:bCs/>
          <w:sz w:val="24"/>
        </w:rPr>
        <w:t>s</w:t>
      </w:r>
    </w:p>
    <w:p w:rsidR="00390B8B" w:rsidRPr="00B266B0" w:rsidRDefault="008D4BE6" w:rsidP="00390B8B">
      <w:pPr>
        <w:rPr>
          <w:rFonts w:ascii="Arial" w:hAnsi="Arial" w:cs="Arial"/>
          <w:b/>
          <w:bCs/>
          <w:sz w:val="24"/>
        </w:rPr>
      </w:pPr>
      <w:r>
        <w:rPr>
          <w:rFonts w:ascii="Arial" w:hAnsi="Arial" w:cs="Arial"/>
          <w:b/>
          <w:bCs/>
          <w:sz w:val="24"/>
        </w:rPr>
        <w:t>Document for:</w:t>
      </w:r>
      <w:r>
        <w:rPr>
          <w:rFonts w:ascii="Arial" w:hAnsi="Arial" w:cs="Arial"/>
          <w:b/>
          <w:bCs/>
          <w:sz w:val="24"/>
        </w:rPr>
        <w:tab/>
      </w:r>
      <w:r w:rsidR="00390B8B" w:rsidRPr="00B266B0">
        <w:rPr>
          <w:rFonts w:ascii="Arial" w:hAnsi="Arial" w:cs="Arial"/>
          <w:b/>
          <w:bCs/>
          <w:sz w:val="24"/>
        </w:rPr>
        <w:t>Discussion and Decision</w:t>
      </w:r>
    </w:p>
    <w:p w:rsidR="00390B8B" w:rsidRPr="00B266B0" w:rsidRDefault="00390B8B" w:rsidP="00390B8B">
      <w:pPr>
        <w:pStyle w:val="1"/>
      </w:pPr>
      <w:r w:rsidRPr="00B266B0">
        <w:t>1</w:t>
      </w:r>
      <w:r w:rsidRPr="00B266B0">
        <w:tab/>
        <w:t>Introduction</w:t>
      </w:r>
    </w:p>
    <w:p w:rsidR="00AD579D" w:rsidRPr="00DC1B3B" w:rsidRDefault="00AD579D" w:rsidP="000568A7">
      <w:pPr>
        <w:jc w:val="both"/>
        <w:rPr>
          <w:rFonts w:ascii="Times" w:eastAsia="MS Mincho" w:hAnsi="Times"/>
          <w:iCs/>
          <w:sz w:val="22"/>
          <w:szCs w:val="22"/>
          <w:lang w:val="en-US" w:eastAsia="ja-JP"/>
        </w:rPr>
      </w:pPr>
      <w:r w:rsidRPr="00DC1B3B">
        <w:rPr>
          <w:rFonts w:ascii="Times" w:eastAsia="MS Mincho" w:hAnsi="Times"/>
          <w:iCs/>
          <w:sz w:val="22"/>
          <w:szCs w:val="22"/>
          <w:lang w:val="en-US" w:eastAsia="ja-JP"/>
        </w:rPr>
        <w:t xml:space="preserve">The work item “LTE Carrier Aggregation Enhancement Beyond 5 Carriers” [1] considers the possibility to support </w:t>
      </w:r>
      <w:r w:rsidR="00BD53D3">
        <w:rPr>
          <w:rFonts w:ascii="Times" w:eastAsia="MS Mincho" w:hAnsi="Times"/>
          <w:iCs/>
          <w:sz w:val="22"/>
          <w:szCs w:val="22"/>
          <w:lang w:val="en-US" w:eastAsia="ja-JP"/>
        </w:rPr>
        <w:t>UCI signa</w:t>
      </w:r>
      <w:r w:rsidR="001E714A" w:rsidRPr="00DC1B3B">
        <w:rPr>
          <w:rFonts w:ascii="Times" w:eastAsia="MS Mincho" w:hAnsi="Times"/>
          <w:iCs/>
          <w:sz w:val="22"/>
          <w:szCs w:val="22"/>
          <w:lang w:val="en-US" w:eastAsia="ja-JP"/>
        </w:rPr>
        <w:t>l</w:t>
      </w:r>
      <w:r w:rsidRPr="00DC1B3B">
        <w:rPr>
          <w:rFonts w:ascii="Times" w:eastAsia="MS Mincho" w:hAnsi="Times"/>
          <w:iCs/>
          <w:sz w:val="22"/>
          <w:szCs w:val="22"/>
          <w:lang w:val="en-US" w:eastAsia="ja-JP"/>
        </w:rPr>
        <w:t xml:space="preserve">ing on PUCCH in </w:t>
      </w:r>
      <w:r w:rsidR="00273BAF" w:rsidRPr="00DC1B3B">
        <w:rPr>
          <w:rFonts w:ascii="Times" w:eastAsia="MS Mincho" w:hAnsi="Times"/>
          <w:iCs/>
          <w:sz w:val="22"/>
          <w:szCs w:val="22"/>
          <w:lang w:val="en-US" w:eastAsia="ja-JP"/>
        </w:rPr>
        <w:t>PUCCH SCell</w:t>
      </w:r>
      <w:r w:rsidRPr="00DC1B3B">
        <w:rPr>
          <w:rFonts w:ascii="Times" w:eastAsia="MS Mincho" w:hAnsi="Times"/>
          <w:iCs/>
          <w:sz w:val="22"/>
          <w:szCs w:val="22"/>
          <w:lang w:val="en-US" w:eastAsia="ja-JP"/>
        </w:rPr>
        <w:t>.</w:t>
      </w:r>
      <w:r w:rsidR="00273BAF" w:rsidRPr="00DC1B3B">
        <w:rPr>
          <w:rFonts w:ascii="Times" w:eastAsia="MS Mincho" w:hAnsi="Times"/>
          <w:iCs/>
          <w:sz w:val="22"/>
          <w:szCs w:val="22"/>
          <w:lang w:val="en-US" w:eastAsia="ja-JP"/>
        </w:rPr>
        <w:t xml:space="preserve"> This also includes the possibility of SR transmission on PUCCH in PUCCH SCell. </w:t>
      </w:r>
      <w:r w:rsidR="006A2F38" w:rsidRPr="00DC1B3B">
        <w:rPr>
          <w:rFonts w:ascii="Times" w:eastAsia="MS Mincho" w:hAnsi="Times"/>
          <w:iCs/>
          <w:sz w:val="22"/>
          <w:szCs w:val="22"/>
          <w:lang w:val="en-US" w:eastAsia="ja-JP"/>
        </w:rPr>
        <w:t xml:space="preserve">In RAN1 #80bis meeting, the following agreement regarding SR on PUCCH SCell </w:t>
      </w:r>
      <w:r w:rsidR="000906B9" w:rsidRPr="00DC1B3B">
        <w:rPr>
          <w:rFonts w:ascii="Times" w:eastAsia="MS Mincho" w:hAnsi="Times"/>
          <w:iCs/>
          <w:sz w:val="22"/>
          <w:szCs w:val="22"/>
          <w:lang w:val="en-US" w:eastAsia="ja-JP"/>
        </w:rPr>
        <w:t>was reached:</w:t>
      </w:r>
    </w:p>
    <w:p w:rsidR="00F92106" w:rsidRPr="00DC1B3B" w:rsidRDefault="00F92106" w:rsidP="00F92106">
      <w:pPr>
        <w:rPr>
          <w:rFonts w:eastAsia="MS Mincho"/>
          <w:iCs/>
          <w:sz w:val="22"/>
          <w:szCs w:val="22"/>
          <w:lang w:eastAsia="ja-JP"/>
        </w:rPr>
      </w:pPr>
      <w:r w:rsidRPr="00DC1B3B">
        <w:rPr>
          <w:rFonts w:eastAsia="MS Mincho"/>
          <w:iCs/>
          <w:sz w:val="22"/>
          <w:szCs w:val="22"/>
          <w:highlight w:val="green"/>
          <w:lang w:eastAsia="ja-JP"/>
        </w:rPr>
        <w:t>Agreement:</w:t>
      </w:r>
      <w:r w:rsidRPr="00DC1B3B">
        <w:rPr>
          <w:rFonts w:eastAsia="MS Mincho"/>
          <w:iCs/>
          <w:sz w:val="22"/>
          <w:szCs w:val="22"/>
          <w:lang w:eastAsia="ja-JP"/>
        </w:rPr>
        <w:t xml:space="preserve"> Send an LS to RAN2</w:t>
      </w:r>
    </w:p>
    <w:p w:rsidR="00F92106" w:rsidRPr="00DC1B3B" w:rsidRDefault="00F92106" w:rsidP="00F92106">
      <w:pPr>
        <w:pStyle w:val="a7"/>
        <w:numPr>
          <w:ilvl w:val="0"/>
          <w:numId w:val="8"/>
        </w:numPr>
        <w:overflowPunct w:val="0"/>
        <w:autoSpaceDE w:val="0"/>
        <w:autoSpaceDN w:val="0"/>
        <w:adjustRightInd w:val="0"/>
        <w:spacing w:after="180"/>
        <w:textAlignment w:val="baseline"/>
        <w:rPr>
          <w:rFonts w:eastAsia="MS Mincho"/>
          <w:iCs/>
          <w:sz w:val="22"/>
          <w:szCs w:val="22"/>
        </w:rPr>
      </w:pPr>
      <w:r w:rsidRPr="00DC1B3B">
        <w:rPr>
          <w:rFonts w:eastAsia="MS Mincho"/>
          <w:iCs/>
          <w:sz w:val="22"/>
          <w:szCs w:val="22"/>
        </w:rPr>
        <w:t>SR on PUCCH Scell can be supported</w:t>
      </w:r>
    </w:p>
    <w:p w:rsidR="00AD579D" w:rsidRPr="00DC1B3B" w:rsidRDefault="00F92106" w:rsidP="000568A7">
      <w:pPr>
        <w:jc w:val="both"/>
        <w:rPr>
          <w:rFonts w:ascii="Times" w:eastAsiaTheme="minorEastAsia" w:hAnsi="Times"/>
          <w:iCs/>
          <w:sz w:val="22"/>
          <w:szCs w:val="22"/>
          <w:lang w:val="fi-FI" w:eastAsia="zh-TW"/>
        </w:rPr>
      </w:pPr>
      <w:r w:rsidRPr="00DC1B3B">
        <w:rPr>
          <w:rFonts w:ascii="Times" w:eastAsiaTheme="minorEastAsia" w:hAnsi="Times" w:hint="eastAsia"/>
          <w:iCs/>
          <w:sz w:val="22"/>
          <w:szCs w:val="22"/>
          <w:lang w:val="fi-FI" w:eastAsia="zh-TW"/>
        </w:rPr>
        <w:t xml:space="preserve">In </w:t>
      </w:r>
      <w:r w:rsidRPr="00DC1B3B">
        <w:rPr>
          <w:rFonts w:ascii="Times" w:eastAsia="MS Mincho" w:hAnsi="Times"/>
          <w:iCs/>
          <w:sz w:val="22"/>
          <w:szCs w:val="22"/>
          <w:lang w:val="en-US" w:eastAsia="ja-JP"/>
        </w:rPr>
        <w:t xml:space="preserve">RAN2 #89bis meeting, SR on PUCCH SCell was </w:t>
      </w:r>
      <w:r w:rsidR="0035419A" w:rsidRPr="00DC1B3B">
        <w:rPr>
          <w:rFonts w:ascii="Times" w:eastAsia="MS Mincho" w:hAnsi="Times"/>
          <w:iCs/>
          <w:sz w:val="22"/>
          <w:szCs w:val="22"/>
          <w:lang w:val="en-US" w:eastAsia="ja-JP"/>
        </w:rPr>
        <w:t xml:space="preserve">also </w:t>
      </w:r>
      <w:r w:rsidRPr="00DC1B3B">
        <w:rPr>
          <w:rFonts w:ascii="Times" w:eastAsia="MS Mincho" w:hAnsi="Times"/>
          <w:iCs/>
          <w:sz w:val="22"/>
          <w:szCs w:val="22"/>
          <w:lang w:val="en-US" w:eastAsia="ja-JP"/>
        </w:rPr>
        <w:t>discussed and some agreements were reached as follows:</w:t>
      </w:r>
    </w:p>
    <w:tbl>
      <w:tblPr>
        <w:tblW w:w="0" w:type="auto"/>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7"/>
      </w:tblGrid>
      <w:tr w:rsidR="00F92106" w:rsidRPr="00DC1B3B" w:rsidTr="004A62C5">
        <w:tc>
          <w:tcPr>
            <w:tcW w:w="8007" w:type="dxa"/>
          </w:tcPr>
          <w:p w:rsidR="00F92106" w:rsidRPr="00DC1B3B" w:rsidRDefault="00F92106" w:rsidP="006E113A">
            <w:pPr>
              <w:pStyle w:val="Doc-text2"/>
              <w:ind w:left="0" w:firstLine="0"/>
              <w:rPr>
                <w:rFonts w:eastAsia="Malgun Gothic"/>
                <w:b/>
                <w:sz w:val="22"/>
                <w:szCs w:val="22"/>
                <w:lang w:eastAsia="ko-KR"/>
              </w:rPr>
            </w:pPr>
            <w:bookmarkStart w:id="2" w:name="_MON_1292674412"/>
            <w:bookmarkStart w:id="3" w:name="_MON_1292674550"/>
            <w:bookmarkStart w:id="4" w:name="_MON_1292674852"/>
            <w:bookmarkStart w:id="5" w:name="_MON_1298325901"/>
            <w:bookmarkStart w:id="6" w:name="_MON_1291619882"/>
            <w:bookmarkStart w:id="7" w:name="_MON_1291619964"/>
            <w:bookmarkEnd w:id="2"/>
            <w:bookmarkEnd w:id="3"/>
            <w:bookmarkEnd w:id="4"/>
            <w:bookmarkEnd w:id="5"/>
            <w:bookmarkEnd w:id="6"/>
            <w:bookmarkEnd w:id="7"/>
            <w:r w:rsidRPr="00DC1B3B">
              <w:rPr>
                <w:rFonts w:eastAsia="Malgun Gothic"/>
                <w:b/>
                <w:sz w:val="22"/>
                <w:szCs w:val="22"/>
                <w:lang w:eastAsia="ko-KR"/>
              </w:rPr>
              <w:t>Agreements</w:t>
            </w:r>
          </w:p>
          <w:p w:rsidR="00F92106" w:rsidRPr="00DC1B3B" w:rsidRDefault="00F92106" w:rsidP="006E113A">
            <w:pPr>
              <w:pStyle w:val="Doc-text2"/>
              <w:ind w:left="0" w:firstLine="0"/>
              <w:rPr>
                <w:rFonts w:eastAsia="Malgun Gothic"/>
                <w:sz w:val="22"/>
                <w:szCs w:val="22"/>
                <w:lang w:eastAsia="ko-KR"/>
              </w:rPr>
            </w:pPr>
          </w:p>
          <w:p w:rsidR="00F92106" w:rsidRPr="00DC1B3B" w:rsidRDefault="00F92106" w:rsidP="006E113A">
            <w:pPr>
              <w:rPr>
                <w:rFonts w:eastAsia="Malgun Gothic"/>
                <w:sz w:val="22"/>
                <w:szCs w:val="22"/>
                <w:lang w:eastAsia="ko-KR"/>
              </w:rPr>
            </w:pPr>
            <w:r w:rsidRPr="00DC1B3B">
              <w:rPr>
                <w:sz w:val="22"/>
                <w:szCs w:val="22"/>
              </w:rPr>
              <w:t xml:space="preserve">1: </w:t>
            </w:r>
            <w:r w:rsidRPr="00DC1B3B">
              <w:rPr>
                <w:rFonts w:eastAsia="Malgun Gothic" w:hint="eastAsia"/>
                <w:sz w:val="22"/>
                <w:szCs w:val="22"/>
                <w:lang w:eastAsia="ko-KR"/>
              </w:rPr>
              <w:t xml:space="preserve">As a working assumption, </w:t>
            </w:r>
            <w:r w:rsidRPr="00DC1B3B">
              <w:rPr>
                <w:sz w:val="22"/>
                <w:szCs w:val="22"/>
              </w:rPr>
              <w:t>SR on SCell with PUCCH is supported.</w:t>
            </w:r>
          </w:p>
          <w:p w:rsidR="00F92106" w:rsidRPr="00DC1B3B" w:rsidRDefault="00F92106" w:rsidP="006E113A">
            <w:pPr>
              <w:rPr>
                <w:rFonts w:eastAsia="Malgun Gothic"/>
                <w:sz w:val="22"/>
                <w:szCs w:val="22"/>
                <w:lang w:eastAsia="ko-KR"/>
              </w:rPr>
            </w:pPr>
            <w:r w:rsidRPr="00DC1B3B">
              <w:rPr>
                <w:sz w:val="22"/>
                <w:szCs w:val="22"/>
              </w:rPr>
              <w:t xml:space="preserve">2: </w:t>
            </w:r>
            <w:r w:rsidRPr="00DC1B3B">
              <w:rPr>
                <w:rFonts w:eastAsia="Malgun Gothic" w:hint="eastAsia"/>
                <w:sz w:val="22"/>
                <w:szCs w:val="22"/>
                <w:lang w:eastAsia="ko-KR"/>
              </w:rPr>
              <w:t>W</w:t>
            </w:r>
            <w:r w:rsidRPr="00DC1B3B">
              <w:rPr>
                <w:sz w:val="22"/>
                <w:szCs w:val="22"/>
              </w:rPr>
              <w:t>hether to configure D-SR only on PCell, only on the SCell with PUCCH, or on both PCell and the SCell with PUCCH is up to eNB implementation.</w:t>
            </w:r>
          </w:p>
          <w:p w:rsidR="00F92106" w:rsidRPr="00DC1B3B" w:rsidRDefault="00F92106" w:rsidP="006E113A">
            <w:pPr>
              <w:rPr>
                <w:rFonts w:eastAsia="Malgun Gothic"/>
                <w:noProof/>
                <w:sz w:val="22"/>
                <w:szCs w:val="22"/>
                <w:lang w:eastAsia="ko-KR"/>
              </w:rPr>
            </w:pPr>
            <w:r w:rsidRPr="00DC1B3B">
              <w:rPr>
                <w:rFonts w:eastAsia="SimSun" w:hint="eastAsia"/>
                <w:sz w:val="22"/>
                <w:szCs w:val="22"/>
                <w:lang w:eastAsia="zh-CN"/>
              </w:rPr>
              <w:t>3</w:t>
            </w:r>
            <w:r w:rsidRPr="00DC1B3B">
              <w:rPr>
                <w:sz w:val="22"/>
                <w:szCs w:val="22"/>
              </w:rPr>
              <w:t xml:space="preserve">: </w:t>
            </w:r>
            <w:r w:rsidRPr="00DC1B3B">
              <w:rPr>
                <w:rFonts w:eastAsia="Malgun Gothic" w:hint="eastAsia"/>
                <w:sz w:val="22"/>
                <w:szCs w:val="22"/>
                <w:lang w:eastAsia="ko-KR"/>
              </w:rPr>
              <w:t>H</w:t>
            </w:r>
            <w:r w:rsidRPr="00DC1B3B">
              <w:rPr>
                <w:rFonts w:eastAsia="SimSun" w:hint="eastAsia"/>
                <w:sz w:val="22"/>
                <w:szCs w:val="22"/>
                <w:lang w:eastAsia="zh-CN"/>
              </w:rPr>
              <w:t xml:space="preserve">ave only one SR procedure regardless of whether D-SR is configured on multiple cells, i.e. one SR_COUNTER which is increased when D-SR is sent on either PCell or SCell and one </w:t>
            </w:r>
            <w:r w:rsidRPr="00DC1B3B">
              <w:rPr>
                <w:i/>
                <w:noProof/>
                <w:sz w:val="22"/>
                <w:szCs w:val="22"/>
                <w:lang w:eastAsia="ja-JP"/>
              </w:rPr>
              <w:t>sr-ProhibitTimer</w:t>
            </w:r>
            <w:r w:rsidRPr="00DC1B3B">
              <w:rPr>
                <w:rFonts w:eastAsia="SimSun" w:hint="eastAsia"/>
                <w:noProof/>
                <w:sz w:val="22"/>
                <w:szCs w:val="22"/>
                <w:lang w:eastAsia="zh-CN"/>
              </w:rPr>
              <w:t>.</w:t>
            </w:r>
            <w:r w:rsidRPr="00DC1B3B">
              <w:rPr>
                <w:rFonts w:eastAsia="Malgun Gothic" w:hint="eastAsia"/>
                <w:noProof/>
                <w:sz w:val="22"/>
                <w:szCs w:val="22"/>
                <w:lang w:eastAsia="ko-KR"/>
              </w:rPr>
              <w:t xml:space="preserve"> </w:t>
            </w:r>
          </w:p>
        </w:tc>
      </w:tr>
    </w:tbl>
    <w:p w:rsidR="00AD579D" w:rsidRPr="00DC1B3B" w:rsidRDefault="00AD579D" w:rsidP="00390B8B">
      <w:pPr>
        <w:rPr>
          <w:rFonts w:ascii="Times" w:eastAsia="MS Mincho" w:hAnsi="Times"/>
          <w:iCs/>
          <w:sz w:val="22"/>
          <w:szCs w:val="22"/>
          <w:lang w:eastAsia="ja-JP"/>
        </w:rPr>
      </w:pPr>
    </w:p>
    <w:p w:rsidR="00AD579D" w:rsidRPr="0035419A" w:rsidRDefault="0035419A" w:rsidP="000568A7">
      <w:pPr>
        <w:jc w:val="both"/>
        <w:rPr>
          <w:rFonts w:ascii="Times" w:eastAsiaTheme="minorEastAsia" w:hAnsi="Times"/>
          <w:iCs/>
          <w:lang w:val="en-US" w:eastAsia="zh-TW"/>
        </w:rPr>
      </w:pPr>
      <w:r w:rsidRPr="00DC1B3B">
        <w:rPr>
          <w:rFonts w:ascii="Times" w:eastAsiaTheme="minorEastAsia" w:hAnsi="Times" w:hint="eastAsia"/>
          <w:iCs/>
          <w:sz w:val="22"/>
          <w:szCs w:val="22"/>
          <w:lang w:val="en-US" w:eastAsia="zh-TW"/>
        </w:rPr>
        <w:t>In this contribution, we discuss issues and possi</w:t>
      </w:r>
      <w:r w:rsidRPr="00DC1B3B">
        <w:rPr>
          <w:rFonts w:ascii="Times" w:eastAsiaTheme="minorEastAsia" w:hAnsi="Times"/>
          <w:iCs/>
          <w:sz w:val="22"/>
          <w:szCs w:val="22"/>
          <w:lang w:val="en-US" w:eastAsia="zh-TW"/>
        </w:rPr>
        <w:t>ble solutions of SR transmission on PUCCH SCell from RAN1 point of view.</w:t>
      </w:r>
    </w:p>
    <w:p w:rsidR="00390B8B" w:rsidRPr="00AF2D54" w:rsidRDefault="00390B8B" w:rsidP="00390B8B">
      <w:pPr>
        <w:rPr>
          <w:rFonts w:ascii="Times" w:eastAsia="MS Mincho" w:hAnsi="Times"/>
          <w:iCs/>
          <w:lang w:val="en-US" w:eastAsia="ja-JP"/>
        </w:rPr>
      </w:pPr>
    </w:p>
    <w:p w:rsidR="00390B8B" w:rsidRDefault="00390B8B" w:rsidP="00390B8B">
      <w:pPr>
        <w:pStyle w:val="1"/>
        <w:rPr>
          <w:color w:val="000000"/>
        </w:rPr>
      </w:pPr>
      <w:r w:rsidRPr="00B85522">
        <w:rPr>
          <w:color w:val="000000"/>
        </w:rPr>
        <w:t>2</w:t>
      </w:r>
      <w:r w:rsidRPr="00B85522">
        <w:rPr>
          <w:color w:val="000000"/>
        </w:rPr>
        <w:tab/>
      </w:r>
      <w:r>
        <w:rPr>
          <w:color w:val="000000"/>
        </w:rPr>
        <w:t>Discussion</w:t>
      </w:r>
    </w:p>
    <w:p w:rsidR="004822F8" w:rsidRPr="00DC1B3B" w:rsidRDefault="000568A7" w:rsidP="000568A7">
      <w:pPr>
        <w:jc w:val="both"/>
        <w:rPr>
          <w:sz w:val="22"/>
          <w:szCs w:val="22"/>
          <w:lang w:eastAsia="zh-TW"/>
        </w:rPr>
      </w:pPr>
      <w:r>
        <w:rPr>
          <w:sz w:val="22"/>
          <w:szCs w:val="22"/>
          <w:lang w:eastAsia="zh-TW"/>
        </w:rPr>
        <w:t xml:space="preserve">  </w:t>
      </w:r>
      <w:r w:rsidR="00CA2A8F" w:rsidRPr="00DC1B3B">
        <w:rPr>
          <w:rFonts w:hint="eastAsia"/>
          <w:sz w:val="22"/>
          <w:szCs w:val="22"/>
          <w:lang w:eastAsia="zh-TW"/>
        </w:rPr>
        <w:t xml:space="preserve">It is agreed that </w:t>
      </w:r>
      <w:r w:rsidR="00CA2A8F" w:rsidRPr="00DC1B3B">
        <w:rPr>
          <w:sz w:val="22"/>
          <w:szCs w:val="22"/>
          <w:lang w:eastAsia="zh-TW"/>
        </w:rPr>
        <w:t xml:space="preserve">SR resources can be configured </w:t>
      </w:r>
      <w:r w:rsidR="00A00884" w:rsidRPr="00DC1B3B">
        <w:rPr>
          <w:sz w:val="22"/>
          <w:szCs w:val="22"/>
          <w:lang w:eastAsia="zh-TW"/>
        </w:rPr>
        <w:t xml:space="preserve">only </w:t>
      </w:r>
      <w:r w:rsidR="00CA2A8F" w:rsidRPr="00DC1B3B">
        <w:rPr>
          <w:sz w:val="22"/>
          <w:szCs w:val="22"/>
          <w:lang w:eastAsia="zh-TW"/>
        </w:rPr>
        <w:t xml:space="preserve">on </w:t>
      </w:r>
      <w:r w:rsidR="00A00884" w:rsidRPr="00DC1B3B">
        <w:rPr>
          <w:sz w:val="22"/>
          <w:szCs w:val="22"/>
          <w:lang w:eastAsia="zh-TW"/>
        </w:rPr>
        <w:t>PCell, only on PUCCH SCell, or on both PCell and PUCCH SCell. From PUCCH offloading perspective, SR only on PUCCH SCell is a reasonable configuration. On the other hand, SR on both PCell and</w:t>
      </w:r>
      <w:r w:rsidR="000D1554" w:rsidRPr="00DC1B3B">
        <w:rPr>
          <w:sz w:val="22"/>
          <w:szCs w:val="22"/>
          <w:lang w:eastAsia="zh-TW"/>
        </w:rPr>
        <w:t xml:space="preserve"> PUCCH SCell allows for more flexibility of SR transmission, </w:t>
      </w:r>
      <w:r w:rsidR="00020F33" w:rsidRPr="00DC1B3B">
        <w:rPr>
          <w:sz w:val="22"/>
          <w:szCs w:val="22"/>
          <w:lang w:eastAsia="zh-TW"/>
        </w:rPr>
        <w:t>and also, SR resource on PCell can be used as a spare resource in case when PUCCH SCell is deactivated, thus</w:t>
      </w:r>
      <w:r w:rsidR="00570102" w:rsidRPr="00DC1B3B">
        <w:rPr>
          <w:sz w:val="22"/>
          <w:szCs w:val="22"/>
          <w:lang w:eastAsia="zh-TW"/>
        </w:rPr>
        <w:t>,</w:t>
      </w:r>
      <w:r w:rsidR="00020F33" w:rsidRPr="00DC1B3B">
        <w:rPr>
          <w:sz w:val="22"/>
          <w:szCs w:val="22"/>
          <w:lang w:eastAsia="zh-TW"/>
        </w:rPr>
        <w:t xml:space="preserve"> </w:t>
      </w:r>
      <w:r w:rsidR="00570102" w:rsidRPr="00DC1B3B">
        <w:rPr>
          <w:sz w:val="22"/>
          <w:szCs w:val="22"/>
          <w:lang w:eastAsia="zh-TW"/>
        </w:rPr>
        <w:t>latency can be reduced by avoiding</w:t>
      </w:r>
      <w:r w:rsidR="00EC3BBB" w:rsidRPr="00DC1B3B">
        <w:rPr>
          <w:sz w:val="22"/>
          <w:szCs w:val="22"/>
          <w:lang w:eastAsia="zh-TW"/>
        </w:rPr>
        <w:t xml:space="preserve"> the need of</w:t>
      </w:r>
      <w:r w:rsidR="00570102" w:rsidRPr="00DC1B3B">
        <w:rPr>
          <w:sz w:val="22"/>
          <w:szCs w:val="22"/>
          <w:lang w:eastAsia="zh-TW"/>
        </w:rPr>
        <w:t xml:space="preserve"> RA procedure when </w:t>
      </w:r>
      <w:r w:rsidR="009E591F" w:rsidRPr="00DC1B3B">
        <w:rPr>
          <w:sz w:val="22"/>
          <w:szCs w:val="22"/>
          <w:lang w:eastAsia="zh-TW"/>
        </w:rPr>
        <w:t xml:space="preserve">SR </w:t>
      </w:r>
      <w:r w:rsidR="00570102" w:rsidRPr="00DC1B3B">
        <w:rPr>
          <w:sz w:val="22"/>
          <w:szCs w:val="22"/>
          <w:lang w:eastAsia="zh-TW"/>
        </w:rPr>
        <w:t>resource</w:t>
      </w:r>
      <w:r w:rsidR="009E591F" w:rsidRPr="00DC1B3B">
        <w:rPr>
          <w:sz w:val="22"/>
          <w:szCs w:val="22"/>
          <w:lang w:eastAsia="zh-TW"/>
        </w:rPr>
        <w:t xml:space="preserve"> on PUCCH SCell is not available</w:t>
      </w:r>
      <w:r w:rsidR="00020F33" w:rsidRPr="00DC1B3B">
        <w:rPr>
          <w:sz w:val="22"/>
          <w:szCs w:val="22"/>
          <w:lang w:eastAsia="zh-TW"/>
        </w:rPr>
        <w:t>.</w:t>
      </w:r>
    </w:p>
    <w:p w:rsidR="00512DCF" w:rsidRPr="00DC1B3B" w:rsidRDefault="000568A7" w:rsidP="000568A7">
      <w:pPr>
        <w:jc w:val="both"/>
        <w:rPr>
          <w:sz w:val="22"/>
          <w:szCs w:val="22"/>
          <w:lang w:eastAsia="zh-TW"/>
        </w:rPr>
      </w:pPr>
      <w:r>
        <w:rPr>
          <w:sz w:val="22"/>
          <w:szCs w:val="22"/>
          <w:lang w:eastAsia="zh-TW"/>
        </w:rPr>
        <w:t xml:space="preserve">  </w:t>
      </w:r>
      <w:r w:rsidR="00C938BE" w:rsidRPr="00DC1B3B">
        <w:rPr>
          <w:rFonts w:hint="eastAsia"/>
          <w:sz w:val="22"/>
          <w:szCs w:val="22"/>
          <w:lang w:eastAsia="zh-TW"/>
        </w:rPr>
        <w:t xml:space="preserve">It is likely that SR resources on PCell </w:t>
      </w:r>
      <w:r w:rsidR="00C938BE" w:rsidRPr="00DC1B3B">
        <w:rPr>
          <w:sz w:val="22"/>
          <w:szCs w:val="22"/>
          <w:lang w:eastAsia="zh-TW"/>
        </w:rPr>
        <w:t xml:space="preserve">and PUCCH SCell would be configured in interleaved subframes, however, there are some occasions where </w:t>
      </w:r>
      <w:r w:rsidR="00C938BE" w:rsidRPr="00DC1B3B">
        <w:rPr>
          <w:rFonts w:hint="eastAsia"/>
          <w:sz w:val="22"/>
          <w:szCs w:val="22"/>
          <w:lang w:eastAsia="zh-TW"/>
        </w:rPr>
        <w:t xml:space="preserve">SR resources on PCell </w:t>
      </w:r>
      <w:r w:rsidR="00C938BE" w:rsidRPr="00DC1B3B">
        <w:rPr>
          <w:sz w:val="22"/>
          <w:szCs w:val="22"/>
          <w:lang w:eastAsia="zh-TW"/>
        </w:rPr>
        <w:t xml:space="preserve">and PUCCH SCell appear in the same subframe. In this case, UE needs to select </w:t>
      </w:r>
      <w:r w:rsidR="0051353E" w:rsidRPr="00DC1B3B">
        <w:rPr>
          <w:sz w:val="22"/>
          <w:szCs w:val="22"/>
          <w:lang w:eastAsia="zh-TW"/>
        </w:rPr>
        <w:t>from the two PUCCH which t</w:t>
      </w:r>
      <w:r w:rsidR="00512DCF" w:rsidRPr="00DC1B3B">
        <w:rPr>
          <w:sz w:val="22"/>
          <w:szCs w:val="22"/>
          <w:lang w:eastAsia="zh-TW"/>
        </w:rPr>
        <w:t>he SR should be transmitted on when both SR resources are available.</w:t>
      </w:r>
    </w:p>
    <w:p w:rsidR="00B528FD" w:rsidRDefault="000568A7" w:rsidP="000568A7">
      <w:pPr>
        <w:jc w:val="both"/>
        <w:rPr>
          <w:sz w:val="22"/>
          <w:szCs w:val="22"/>
          <w:lang w:eastAsia="zh-TW"/>
        </w:rPr>
      </w:pPr>
      <w:r>
        <w:rPr>
          <w:sz w:val="22"/>
          <w:szCs w:val="22"/>
          <w:lang w:eastAsia="zh-TW"/>
        </w:rPr>
        <w:lastRenderedPageBreak/>
        <w:t xml:space="preserve">  </w:t>
      </w:r>
      <w:r w:rsidR="0051353E" w:rsidRPr="00DC1B3B">
        <w:rPr>
          <w:sz w:val="22"/>
          <w:szCs w:val="22"/>
          <w:lang w:eastAsia="zh-TW"/>
        </w:rPr>
        <w:t xml:space="preserve">One simplest way is to always transmit SR on PCell or to always transmit SR on PUCCH SCell when </w:t>
      </w:r>
      <w:r w:rsidR="000112F6">
        <w:rPr>
          <w:sz w:val="22"/>
          <w:szCs w:val="22"/>
          <w:lang w:eastAsia="zh-TW"/>
        </w:rPr>
        <w:t xml:space="preserve">subframe </w:t>
      </w:r>
      <w:r w:rsidR="0051353E" w:rsidRPr="00DC1B3B">
        <w:rPr>
          <w:sz w:val="22"/>
          <w:szCs w:val="22"/>
          <w:lang w:eastAsia="zh-TW"/>
        </w:rPr>
        <w:t xml:space="preserve">collision happens. </w:t>
      </w:r>
      <w:r w:rsidR="00512DCF" w:rsidRPr="00DC1B3B">
        <w:rPr>
          <w:sz w:val="22"/>
          <w:szCs w:val="22"/>
          <w:lang w:eastAsia="zh-TW"/>
        </w:rPr>
        <w:t>This way UE complexity is not increased</w:t>
      </w:r>
      <w:r w:rsidR="005C0B39" w:rsidRPr="00DC1B3B">
        <w:rPr>
          <w:sz w:val="22"/>
          <w:szCs w:val="22"/>
          <w:lang w:eastAsia="zh-TW"/>
        </w:rPr>
        <w:t>,</w:t>
      </w:r>
      <w:r w:rsidR="00512DCF" w:rsidRPr="00DC1B3B">
        <w:rPr>
          <w:sz w:val="22"/>
          <w:szCs w:val="22"/>
          <w:lang w:eastAsia="zh-TW"/>
        </w:rPr>
        <w:t xml:space="preserve"> though the </w:t>
      </w:r>
      <w:r w:rsidR="00954187" w:rsidRPr="00DC1B3B">
        <w:rPr>
          <w:sz w:val="22"/>
          <w:szCs w:val="22"/>
          <w:lang w:eastAsia="zh-TW"/>
        </w:rPr>
        <w:t>flexibility</w:t>
      </w:r>
      <w:r w:rsidR="00FA6206" w:rsidRPr="00DC1B3B">
        <w:rPr>
          <w:sz w:val="22"/>
          <w:szCs w:val="22"/>
          <w:lang w:eastAsia="zh-TW"/>
        </w:rPr>
        <w:t xml:space="preserve"> of having two resources</w:t>
      </w:r>
      <w:r w:rsidR="00954187" w:rsidRPr="00DC1B3B">
        <w:rPr>
          <w:sz w:val="22"/>
          <w:szCs w:val="22"/>
          <w:lang w:eastAsia="zh-TW"/>
        </w:rPr>
        <w:t xml:space="preserve"> is not exploited. </w:t>
      </w:r>
    </w:p>
    <w:p w:rsidR="00B528FD" w:rsidRDefault="000568A7" w:rsidP="000568A7">
      <w:pPr>
        <w:jc w:val="both"/>
        <w:rPr>
          <w:sz w:val="22"/>
          <w:szCs w:val="22"/>
          <w:lang w:eastAsia="zh-TW"/>
        </w:rPr>
      </w:pPr>
      <w:r>
        <w:rPr>
          <w:sz w:val="22"/>
          <w:szCs w:val="22"/>
          <w:lang w:eastAsia="zh-TW"/>
        </w:rPr>
        <w:t xml:space="preserve">  </w:t>
      </w:r>
      <w:r w:rsidR="00FA6206" w:rsidRPr="00DC1B3B">
        <w:rPr>
          <w:sz w:val="22"/>
          <w:szCs w:val="22"/>
          <w:lang w:eastAsia="zh-TW"/>
        </w:rPr>
        <w:t>Second approach would be to select from the two PUCCH based on the RSRP/RSRQ of the corresponding serving cell</w:t>
      </w:r>
      <w:r w:rsidR="00BA4ACD" w:rsidRPr="00DC1B3B">
        <w:rPr>
          <w:sz w:val="22"/>
          <w:szCs w:val="22"/>
          <w:lang w:eastAsia="zh-TW"/>
        </w:rPr>
        <w:t xml:space="preserve">, thus increasing the SR reception quality </w:t>
      </w:r>
      <w:r w:rsidR="006A46A3" w:rsidRPr="00DC1B3B">
        <w:rPr>
          <w:sz w:val="22"/>
          <w:szCs w:val="22"/>
          <w:lang w:eastAsia="zh-TW"/>
        </w:rPr>
        <w:t>of</w:t>
      </w:r>
      <w:r w:rsidR="00BA4ACD" w:rsidRPr="00DC1B3B">
        <w:rPr>
          <w:sz w:val="22"/>
          <w:szCs w:val="22"/>
          <w:lang w:eastAsia="zh-TW"/>
        </w:rPr>
        <w:t xml:space="preserve"> the eNB</w:t>
      </w:r>
      <w:r w:rsidR="005C0B39" w:rsidRPr="00DC1B3B">
        <w:rPr>
          <w:sz w:val="22"/>
          <w:szCs w:val="22"/>
          <w:lang w:eastAsia="zh-TW"/>
        </w:rPr>
        <w:t>,</w:t>
      </w:r>
      <w:r w:rsidR="00BA4ACD" w:rsidRPr="00DC1B3B">
        <w:rPr>
          <w:sz w:val="22"/>
          <w:szCs w:val="22"/>
          <w:lang w:eastAsia="zh-TW"/>
        </w:rPr>
        <w:t xml:space="preserve"> which reduces the probability of possible delay caused by miss</w:t>
      </w:r>
      <w:r w:rsidR="005C0B39" w:rsidRPr="00DC1B3B">
        <w:rPr>
          <w:sz w:val="22"/>
          <w:szCs w:val="22"/>
          <w:lang w:eastAsia="zh-TW"/>
        </w:rPr>
        <w:t>ed</w:t>
      </w:r>
      <w:r w:rsidR="00BA4ACD" w:rsidRPr="00DC1B3B">
        <w:rPr>
          <w:sz w:val="22"/>
          <w:szCs w:val="22"/>
          <w:lang w:eastAsia="zh-TW"/>
        </w:rPr>
        <w:t xml:space="preserve"> detection of SR</w:t>
      </w:r>
      <w:r w:rsidR="00FA6206" w:rsidRPr="00DC1B3B">
        <w:rPr>
          <w:sz w:val="22"/>
          <w:szCs w:val="22"/>
          <w:lang w:eastAsia="zh-TW"/>
        </w:rPr>
        <w:t>.</w:t>
      </w:r>
      <w:r w:rsidR="0074607D" w:rsidRPr="00DC1B3B">
        <w:rPr>
          <w:sz w:val="22"/>
          <w:szCs w:val="22"/>
          <w:lang w:eastAsia="zh-TW"/>
        </w:rPr>
        <w:t xml:space="preserve"> </w:t>
      </w:r>
    </w:p>
    <w:p w:rsidR="00E77BD1" w:rsidRDefault="000568A7" w:rsidP="000568A7">
      <w:pPr>
        <w:jc w:val="both"/>
        <w:rPr>
          <w:sz w:val="22"/>
          <w:szCs w:val="22"/>
          <w:lang w:eastAsia="zh-TW"/>
        </w:rPr>
      </w:pPr>
      <w:r>
        <w:rPr>
          <w:sz w:val="22"/>
          <w:szCs w:val="22"/>
          <w:lang w:eastAsia="zh-TW"/>
        </w:rPr>
        <w:t xml:space="preserve">  </w:t>
      </w:r>
      <w:r w:rsidR="0074607D" w:rsidRPr="00DC1B3B">
        <w:rPr>
          <w:sz w:val="22"/>
          <w:szCs w:val="22"/>
          <w:lang w:eastAsia="zh-TW"/>
        </w:rPr>
        <w:t xml:space="preserve">Third approach would be to </w:t>
      </w:r>
      <w:r w:rsidR="001E714A" w:rsidRPr="00DC1B3B">
        <w:rPr>
          <w:sz w:val="22"/>
          <w:szCs w:val="22"/>
          <w:lang w:eastAsia="zh-TW"/>
        </w:rPr>
        <w:t>decide the SR resource based on the ove</w:t>
      </w:r>
      <w:r w:rsidR="00BD53D3">
        <w:rPr>
          <w:sz w:val="22"/>
          <w:szCs w:val="22"/>
          <w:lang w:eastAsia="zh-TW"/>
        </w:rPr>
        <w:t>rall transmission of UCI signal</w:t>
      </w:r>
      <w:r w:rsidR="001E714A" w:rsidRPr="00DC1B3B">
        <w:rPr>
          <w:sz w:val="22"/>
          <w:szCs w:val="22"/>
          <w:lang w:eastAsia="zh-TW"/>
        </w:rPr>
        <w:t>ing, e.g., when simultaneous transmission of PUCCH/PUSCH is not allowed</w:t>
      </w:r>
      <w:r w:rsidR="004252DB" w:rsidRPr="00DC1B3B">
        <w:rPr>
          <w:sz w:val="22"/>
          <w:szCs w:val="22"/>
          <w:lang w:eastAsia="zh-TW"/>
        </w:rPr>
        <w:t xml:space="preserve"> in </w:t>
      </w:r>
      <w:r w:rsidR="001B016C" w:rsidRPr="00DC1B3B">
        <w:rPr>
          <w:sz w:val="22"/>
          <w:szCs w:val="22"/>
          <w:lang w:eastAsia="zh-TW"/>
        </w:rPr>
        <w:t>one</w:t>
      </w:r>
      <w:r w:rsidR="004252DB" w:rsidRPr="00DC1B3B">
        <w:rPr>
          <w:sz w:val="22"/>
          <w:szCs w:val="22"/>
          <w:lang w:eastAsia="zh-TW"/>
        </w:rPr>
        <w:t xml:space="preserve"> PUCCH CG</w:t>
      </w:r>
      <w:r w:rsidR="001E714A" w:rsidRPr="00DC1B3B">
        <w:rPr>
          <w:sz w:val="22"/>
          <w:szCs w:val="22"/>
          <w:lang w:eastAsia="zh-TW"/>
        </w:rPr>
        <w:t xml:space="preserve"> and </w:t>
      </w:r>
      <w:r w:rsidR="00B528FD">
        <w:rPr>
          <w:sz w:val="22"/>
          <w:szCs w:val="22"/>
          <w:lang w:eastAsia="zh-TW"/>
        </w:rPr>
        <w:t xml:space="preserve">need to transmit SR and aperiodic CSI </w:t>
      </w:r>
      <w:r w:rsidR="004252DB" w:rsidRPr="00DC1B3B">
        <w:rPr>
          <w:sz w:val="22"/>
          <w:szCs w:val="22"/>
          <w:lang w:eastAsia="zh-TW"/>
        </w:rPr>
        <w:t>in the same subframe, aperiodic CSI</w:t>
      </w:r>
      <w:r w:rsidR="001B016C" w:rsidRPr="00DC1B3B">
        <w:rPr>
          <w:sz w:val="22"/>
          <w:szCs w:val="22"/>
          <w:lang w:eastAsia="zh-TW"/>
        </w:rPr>
        <w:t xml:space="preserve"> in the PUCCH CG</w:t>
      </w:r>
      <w:r w:rsidR="004252DB" w:rsidRPr="00DC1B3B">
        <w:rPr>
          <w:sz w:val="22"/>
          <w:szCs w:val="22"/>
          <w:lang w:eastAsia="zh-TW"/>
        </w:rPr>
        <w:t xml:space="preserve"> would be dropped. The dropping of ap</w:t>
      </w:r>
      <w:r w:rsidR="001B016C" w:rsidRPr="00DC1B3B">
        <w:rPr>
          <w:sz w:val="22"/>
          <w:szCs w:val="22"/>
          <w:lang w:eastAsia="zh-TW"/>
        </w:rPr>
        <w:t>eriodic CSI can be avoided by using the SR resource of</w:t>
      </w:r>
      <w:r w:rsidR="004252DB" w:rsidRPr="00DC1B3B">
        <w:rPr>
          <w:sz w:val="22"/>
          <w:szCs w:val="22"/>
          <w:lang w:eastAsia="zh-TW"/>
        </w:rPr>
        <w:t xml:space="preserve"> the other PUCCH CG in the same subframe.</w:t>
      </w:r>
      <w:r w:rsidR="00560375" w:rsidRPr="00DC1B3B">
        <w:rPr>
          <w:sz w:val="22"/>
          <w:szCs w:val="22"/>
          <w:lang w:eastAsia="zh-TW"/>
        </w:rPr>
        <w:t xml:space="preserve"> This approach is beneficial especially when the number of aggregated CCs</w:t>
      </w:r>
      <w:r w:rsidR="00855FCC" w:rsidRPr="00DC1B3B">
        <w:rPr>
          <w:sz w:val="22"/>
          <w:szCs w:val="22"/>
          <w:lang w:eastAsia="zh-TW"/>
        </w:rPr>
        <w:t xml:space="preserve"> is large since CSI </w:t>
      </w:r>
      <w:r w:rsidR="003D0E8E">
        <w:rPr>
          <w:sz w:val="22"/>
          <w:szCs w:val="22"/>
          <w:lang w:eastAsia="zh-TW"/>
        </w:rPr>
        <w:t xml:space="preserve">report </w:t>
      </w:r>
      <w:r w:rsidR="00855FCC" w:rsidRPr="00DC1B3B">
        <w:rPr>
          <w:sz w:val="22"/>
          <w:szCs w:val="22"/>
          <w:lang w:eastAsia="zh-TW"/>
        </w:rPr>
        <w:t xml:space="preserve">affects the downlink performance </w:t>
      </w:r>
      <w:r w:rsidR="00EC6B86" w:rsidRPr="00DC1B3B">
        <w:rPr>
          <w:sz w:val="22"/>
          <w:szCs w:val="22"/>
          <w:lang w:eastAsia="zh-TW"/>
        </w:rPr>
        <w:t>that</w:t>
      </w:r>
      <w:r w:rsidR="00855FCC" w:rsidRPr="00DC1B3B">
        <w:rPr>
          <w:sz w:val="22"/>
          <w:szCs w:val="22"/>
          <w:lang w:eastAsia="zh-TW"/>
        </w:rPr>
        <w:t xml:space="preserve"> is of great importance in the situation where lots of CCs are aggregated.</w:t>
      </w:r>
      <w:r w:rsidR="00EB7E20" w:rsidRPr="00DC1B3B">
        <w:rPr>
          <w:sz w:val="22"/>
          <w:szCs w:val="22"/>
          <w:lang w:eastAsia="zh-TW"/>
        </w:rPr>
        <w:t xml:space="preserve"> </w:t>
      </w:r>
    </w:p>
    <w:p w:rsidR="00FC7AA8" w:rsidRDefault="00E77BD1" w:rsidP="00E77BD1">
      <w:pPr>
        <w:jc w:val="both"/>
        <w:rPr>
          <w:sz w:val="22"/>
          <w:szCs w:val="22"/>
          <w:lang w:eastAsia="zh-CN"/>
        </w:rPr>
      </w:pPr>
      <w:r>
        <w:rPr>
          <w:sz w:val="22"/>
          <w:szCs w:val="22"/>
          <w:lang w:eastAsia="zh-TW"/>
        </w:rPr>
        <w:t xml:space="preserve">  </w:t>
      </w:r>
      <w:r w:rsidR="00EB7E20" w:rsidRPr="00DC1B3B">
        <w:rPr>
          <w:sz w:val="22"/>
          <w:szCs w:val="22"/>
          <w:lang w:eastAsia="zh-TW"/>
        </w:rPr>
        <w:t xml:space="preserve">In </w:t>
      </w:r>
      <w:r>
        <w:rPr>
          <w:sz w:val="22"/>
          <w:szCs w:val="22"/>
          <w:lang w:eastAsia="zh-TW"/>
        </w:rPr>
        <w:t>another</w:t>
      </w:r>
      <w:r w:rsidR="003D0E8E" w:rsidRPr="00DC1B3B">
        <w:rPr>
          <w:sz w:val="22"/>
          <w:szCs w:val="22"/>
          <w:lang w:eastAsia="zh-TW"/>
        </w:rPr>
        <w:t xml:space="preserve"> </w:t>
      </w:r>
      <w:r w:rsidR="00EB7E20" w:rsidRPr="00DC1B3B">
        <w:rPr>
          <w:sz w:val="22"/>
          <w:szCs w:val="22"/>
          <w:lang w:eastAsia="zh-TW"/>
        </w:rPr>
        <w:t>cases, SR transmission may also cause HARQ-ACK bundling when PUCCH format 1b with channel selection is used, which may result in performance degradation of the HARQ process.</w:t>
      </w:r>
      <w:r w:rsidR="005B487D" w:rsidRPr="00DC1B3B">
        <w:rPr>
          <w:sz w:val="22"/>
          <w:szCs w:val="22"/>
          <w:lang w:eastAsia="zh-TW"/>
        </w:rPr>
        <w:t xml:space="preserve"> </w:t>
      </w:r>
      <w:r w:rsidR="002352CD" w:rsidRPr="00DC1B3B">
        <w:rPr>
          <w:sz w:val="22"/>
          <w:szCs w:val="22"/>
          <w:lang w:eastAsia="zh-TW"/>
        </w:rPr>
        <w:t>According to [2], w</w:t>
      </w:r>
      <w:r w:rsidR="005B487D" w:rsidRPr="00DC1B3B">
        <w:rPr>
          <w:sz w:val="22"/>
          <w:szCs w:val="22"/>
          <w:lang w:eastAsia="zh-TW"/>
        </w:rPr>
        <w:t xml:space="preserve">hen PUCCH format 1b with channel selection is used, </w:t>
      </w:r>
      <w:r w:rsidR="002352CD" w:rsidRPr="00DC1B3B">
        <w:rPr>
          <w:sz w:val="22"/>
          <w:szCs w:val="22"/>
        </w:rPr>
        <w:t>one</w:t>
      </w:r>
      <w:r w:rsidR="002352CD" w:rsidRPr="00DC1B3B">
        <w:rPr>
          <w:sz w:val="22"/>
          <w:szCs w:val="22"/>
          <w:lang w:val="en-US"/>
        </w:rPr>
        <w:t xml:space="preserve"> spatially bundled HARQ-ACK bit per serving cell is transmitted on its assigned SR PUCCH resource</w:t>
      </w:r>
      <w:r w:rsidR="002352CD" w:rsidRPr="00DC1B3B">
        <w:rPr>
          <w:rFonts w:hint="eastAsia"/>
          <w:sz w:val="22"/>
          <w:szCs w:val="22"/>
          <w:lang w:eastAsia="zh-CN"/>
        </w:rPr>
        <w:t xml:space="preserve"> for a positive SR transmission</w:t>
      </w:r>
      <w:r w:rsidR="00825080" w:rsidRPr="00DC1B3B">
        <w:rPr>
          <w:sz w:val="22"/>
          <w:szCs w:val="22"/>
          <w:lang w:eastAsia="zh-CN"/>
        </w:rPr>
        <w:t xml:space="preserve">. Therefore, </w:t>
      </w:r>
      <w:r w:rsidR="009A1A1B">
        <w:rPr>
          <w:sz w:val="22"/>
          <w:szCs w:val="22"/>
          <w:lang w:eastAsia="zh-CN"/>
        </w:rPr>
        <w:t xml:space="preserve">in format 1b, </w:t>
      </w:r>
      <w:r w:rsidR="00825080" w:rsidRPr="00DC1B3B">
        <w:rPr>
          <w:sz w:val="22"/>
          <w:szCs w:val="22"/>
          <w:lang w:eastAsia="zh-CN"/>
        </w:rPr>
        <w:t>assuming moving the SR transmission to the other PUCCH CG means a negative SR transmission in the original PUCCH CG, then HARQ-ACK of the original PUCCH CG is</w:t>
      </w:r>
      <w:r w:rsidR="008A3877" w:rsidRPr="00DC1B3B">
        <w:rPr>
          <w:sz w:val="22"/>
          <w:szCs w:val="22"/>
          <w:lang w:eastAsia="zh-CN"/>
        </w:rPr>
        <w:t xml:space="preserve"> transmitted on </w:t>
      </w:r>
      <w:r w:rsidR="008A3877" w:rsidRPr="00DC1B3B">
        <w:rPr>
          <w:rFonts w:hint="eastAsia"/>
          <w:sz w:val="22"/>
          <w:szCs w:val="22"/>
          <w:lang w:eastAsia="zh-CN"/>
        </w:rPr>
        <w:t>its assigned HARQ-ACK PUCCH resource with channel selection</w:t>
      </w:r>
      <w:r w:rsidR="008A3877" w:rsidRPr="00DC1B3B">
        <w:rPr>
          <w:sz w:val="22"/>
          <w:szCs w:val="22"/>
          <w:lang w:eastAsia="zh-CN"/>
        </w:rPr>
        <w:t xml:space="preserve"> </w:t>
      </w:r>
      <w:r w:rsidR="008A3877" w:rsidRPr="00373A7B">
        <w:rPr>
          <w:sz w:val="22"/>
          <w:szCs w:val="22"/>
          <w:lang w:eastAsia="zh-CN"/>
        </w:rPr>
        <w:t>without bundling of HARQ-ACK bits.</w:t>
      </w:r>
      <w:r w:rsidR="007015E3" w:rsidRPr="00DC1B3B">
        <w:rPr>
          <w:sz w:val="22"/>
          <w:szCs w:val="22"/>
          <w:lang w:eastAsia="zh-CN"/>
        </w:rPr>
        <w:t xml:space="preserve"> </w:t>
      </w:r>
    </w:p>
    <w:p w:rsidR="00443A9D" w:rsidRPr="00DC1B3B" w:rsidRDefault="00E77BD1" w:rsidP="00E77BD1">
      <w:pPr>
        <w:jc w:val="both"/>
        <w:rPr>
          <w:sz w:val="22"/>
          <w:szCs w:val="22"/>
          <w:lang w:eastAsia="zh-TW"/>
        </w:rPr>
      </w:pPr>
      <w:r>
        <w:rPr>
          <w:sz w:val="22"/>
          <w:szCs w:val="22"/>
          <w:lang w:eastAsia="zh-CN"/>
        </w:rPr>
        <w:t xml:space="preserve">  Besides</w:t>
      </w:r>
      <w:r w:rsidR="007015E3" w:rsidRPr="00DC1B3B">
        <w:rPr>
          <w:sz w:val="22"/>
          <w:szCs w:val="22"/>
          <w:lang w:eastAsia="zh-CN"/>
        </w:rPr>
        <w:t>, according to [3], when PUCCH</w:t>
      </w:r>
      <w:r w:rsidR="00443A9D" w:rsidRPr="00DC1B3B">
        <w:rPr>
          <w:sz w:val="22"/>
          <w:szCs w:val="22"/>
          <w:lang w:eastAsia="zh-CN"/>
        </w:rPr>
        <w:t xml:space="preserve"> format 3 is used, prior to channel coding, one</w:t>
      </w:r>
      <w:r w:rsidR="00443A9D" w:rsidRPr="003530D8">
        <w:rPr>
          <w:sz w:val="22"/>
          <w:szCs w:val="22"/>
          <w:lang w:eastAsia="zh-CN"/>
        </w:rPr>
        <w:t xml:space="preserve"> </w:t>
      </w:r>
      <w:r w:rsidR="003530D8" w:rsidRPr="000568A7">
        <w:rPr>
          <w:sz w:val="22"/>
          <w:szCs w:val="22"/>
        </w:rPr>
        <w:t>scheduling</w:t>
      </w:r>
      <w:r w:rsidR="003530D8" w:rsidRPr="003530D8">
        <w:rPr>
          <w:sz w:val="22"/>
          <w:szCs w:val="22"/>
          <w:lang w:eastAsia="zh-TW"/>
        </w:rPr>
        <w:t xml:space="preserve"> </w:t>
      </w:r>
      <w:r w:rsidR="003530D8">
        <w:rPr>
          <w:sz w:val="22"/>
          <w:szCs w:val="22"/>
          <w:lang w:eastAsia="zh-TW"/>
        </w:rPr>
        <w:t xml:space="preserve">request </w:t>
      </w:r>
      <w:r w:rsidR="00443A9D" w:rsidRPr="00DC1B3B">
        <w:rPr>
          <w:rFonts w:hint="eastAsia"/>
          <w:sz w:val="22"/>
          <w:szCs w:val="22"/>
          <w:lang w:eastAsia="zh-TW"/>
        </w:rPr>
        <w:t>bit</w:t>
      </w:r>
      <w:r w:rsidR="00443A9D" w:rsidRPr="00DC1B3B">
        <w:rPr>
          <w:sz w:val="22"/>
          <w:szCs w:val="22"/>
          <w:lang w:eastAsia="zh-TW"/>
        </w:rPr>
        <w:t xml:space="preserve"> would be present </w:t>
      </w:r>
      <w:r w:rsidR="00597F78" w:rsidRPr="00DC1B3B">
        <w:rPr>
          <w:sz w:val="22"/>
          <w:szCs w:val="22"/>
          <w:lang w:eastAsia="zh-TW"/>
        </w:rPr>
        <w:t xml:space="preserve">with </w:t>
      </w:r>
      <w:r w:rsidR="00597F78" w:rsidRPr="00DC1B3B">
        <w:rPr>
          <w:sz w:val="22"/>
          <w:szCs w:val="22"/>
        </w:rPr>
        <w:t xml:space="preserve">0 for a </w:t>
      </w:r>
      <w:r w:rsidR="00597F78" w:rsidRPr="00DC1B3B">
        <w:rPr>
          <w:sz w:val="22"/>
          <w:szCs w:val="22"/>
          <w:lang w:eastAsia="zh-CN"/>
        </w:rPr>
        <w:t xml:space="preserve">negative SR transmission and </w:t>
      </w:r>
      <w:r w:rsidR="00597F78" w:rsidRPr="00DC1B3B">
        <w:rPr>
          <w:sz w:val="22"/>
          <w:szCs w:val="22"/>
        </w:rPr>
        <w:t xml:space="preserve">1 for a </w:t>
      </w:r>
      <w:r w:rsidR="00597F78" w:rsidRPr="00DC1B3B">
        <w:rPr>
          <w:sz w:val="22"/>
          <w:szCs w:val="22"/>
          <w:lang w:eastAsia="zh-CN"/>
        </w:rPr>
        <w:t>positive SR transmission</w:t>
      </w:r>
      <w:r w:rsidR="00597F78" w:rsidRPr="00DC1B3B">
        <w:rPr>
          <w:sz w:val="22"/>
          <w:szCs w:val="22"/>
          <w:lang w:eastAsia="zh-TW"/>
        </w:rPr>
        <w:t xml:space="preserve"> </w:t>
      </w:r>
      <w:r w:rsidR="00443A9D" w:rsidRPr="00DC1B3B">
        <w:rPr>
          <w:sz w:val="22"/>
          <w:szCs w:val="22"/>
          <w:lang w:eastAsia="zh-TW"/>
        </w:rPr>
        <w:t>if there is SR resource in the subframe</w:t>
      </w:r>
      <w:r w:rsidR="00443A9D" w:rsidRPr="00DC1B3B">
        <w:rPr>
          <w:sz w:val="22"/>
          <w:szCs w:val="22"/>
          <w:lang w:eastAsia="zh-CN"/>
        </w:rPr>
        <w:t xml:space="preserve">. </w:t>
      </w:r>
      <w:r w:rsidR="003530D8">
        <w:rPr>
          <w:sz w:val="22"/>
          <w:szCs w:val="22"/>
          <w:lang w:eastAsia="zh-CN"/>
        </w:rPr>
        <w:t>Since</w:t>
      </w:r>
      <w:r w:rsidR="003E0E05" w:rsidRPr="00DC1B3B">
        <w:rPr>
          <w:sz w:val="22"/>
          <w:szCs w:val="22"/>
          <w:lang w:eastAsia="zh-CN"/>
        </w:rPr>
        <w:t xml:space="preserve"> the </w:t>
      </w:r>
      <w:r w:rsidR="003530D8" w:rsidRPr="007E0248">
        <w:rPr>
          <w:sz w:val="22"/>
          <w:szCs w:val="22"/>
        </w:rPr>
        <w:t>scheduling</w:t>
      </w:r>
      <w:r w:rsidR="003530D8" w:rsidRPr="007E0248">
        <w:rPr>
          <w:rFonts w:hint="eastAsia"/>
          <w:sz w:val="22"/>
          <w:szCs w:val="22"/>
          <w:lang w:eastAsia="zh-TW"/>
        </w:rPr>
        <w:t xml:space="preserve"> </w:t>
      </w:r>
      <w:r w:rsidR="003530D8">
        <w:rPr>
          <w:sz w:val="22"/>
          <w:szCs w:val="22"/>
          <w:lang w:eastAsia="zh-TW"/>
        </w:rPr>
        <w:t>request</w:t>
      </w:r>
      <w:r w:rsidR="003E0E05" w:rsidRPr="00DC1B3B">
        <w:rPr>
          <w:rFonts w:hint="eastAsia"/>
          <w:sz w:val="22"/>
          <w:szCs w:val="22"/>
          <w:lang w:eastAsia="zh-TW"/>
        </w:rPr>
        <w:t xml:space="preserve"> bit</w:t>
      </w:r>
      <w:r w:rsidR="003E0E05" w:rsidRPr="00DC1B3B">
        <w:rPr>
          <w:sz w:val="22"/>
          <w:szCs w:val="22"/>
          <w:lang w:eastAsia="zh-TW"/>
        </w:rPr>
        <w:t xml:space="preserve"> </w:t>
      </w:r>
      <w:r w:rsidR="003530D8">
        <w:rPr>
          <w:sz w:val="22"/>
          <w:szCs w:val="22"/>
          <w:lang w:eastAsia="zh-TW"/>
        </w:rPr>
        <w:t>sh</w:t>
      </w:r>
      <w:r w:rsidR="003E0E05" w:rsidRPr="00DC1B3B">
        <w:rPr>
          <w:sz w:val="22"/>
          <w:szCs w:val="22"/>
          <w:lang w:eastAsia="zh-TW"/>
        </w:rPr>
        <w:t>ould still be present</w:t>
      </w:r>
      <w:r w:rsidR="003E0E05" w:rsidRPr="00DC1B3B">
        <w:rPr>
          <w:sz w:val="22"/>
          <w:szCs w:val="22"/>
          <w:lang w:eastAsia="zh-CN"/>
        </w:rPr>
        <w:t xml:space="preserve"> if SR transmission is moved to the other PUCCH CG</w:t>
      </w:r>
      <w:r w:rsidR="003530D8">
        <w:rPr>
          <w:sz w:val="22"/>
          <w:szCs w:val="22"/>
          <w:lang w:eastAsia="zh-CN"/>
        </w:rPr>
        <w:t xml:space="preserve"> to avoid detection problem at eNB</w:t>
      </w:r>
      <w:r w:rsidR="003E0E05" w:rsidRPr="00DC1B3B">
        <w:rPr>
          <w:sz w:val="22"/>
          <w:szCs w:val="22"/>
          <w:lang w:eastAsia="zh-CN"/>
        </w:rPr>
        <w:t xml:space="preserve">, </w:t>
      </w:r>
      <w:r w:rsidR="00AE1AB8" w:rsidRPr="00DC1B3B">
        <w:rPr>
          <w:sz w:val="22"/>
          <w:szCs w:val="22"/>
          <w:lang w:eastAsia="zh-CN"/>
        </w:rPr>
        <w:t>dropping of periodic CSI in the original PUCCH CG caused by the SR transmission therefore cannot be avoided without changing the specifications.</w:t>
      </w:r>
    </w:p>
    <w:p w:rsidR="00EA3AC1" w:rsidRPr="00E77BD1" w:rsidRDefault="00EA3AC1" w:rsidP="00E77BD1">
      <w:pPr>
        <w:ind w:left="110" w:hangingChars="50" w:hanging="110"/>
        <w:jc w:val="both"/>
        <w:rPr>
          <w:b/>
          <w:i/>
          <w:sz w:val="22"/>
          <w:szCs w:val="22"/>
          <w:lang w:eastAsia="zh-CN"/>
        </w:rPr>
      </w:pPr>
      <w:r w:rsidRPr="00E77BD1">
        <w:rPr>
          <w:b/>
          <w:i/>
          <w:sz w:val="22"/>
          <w:szCs w:val="22"/>
          <w:lang w:eastAsia="zh-CN"/>
        </w:rPr>
        <w:t>Observation 1: Dropping of CSI or HARQ-ACK bundling can be avoid</w:t>
      </w:r>
      <w:r w:rsidR="005E5411" w:rsidRPr="00E77BD1">
        <w:rPr>
          <w:b/>
          <w:i/>
          <w:sz w:val="22"/>
          <w:szCs w:val="22"/>
          <w:lang w:eastAsia="zh-CN"/>
        </w:rPr>
        <w:t xml:space="preserve">ed in some cases by dynamically </w:t>
      </w:r>
      <w:r w:rsidRPr="00E77BD1">
        <w:rPr>
          <w:b/>
          <w:i/>
          <w:sz w:val="22"/>
          <w:szCs w:val="22"/>
          <w:lang w:eastAsia="zh-CN"/>
        </w:rPr>
        <w:t>selecting</w:t>
      </w:r>
      <w:r w:rsidR="005E5411" w:rsidRPr="00E77BD1">
        <w:rPr>
          <w:b/>
          <w:i/>
          <w:sz w:val="22"/>
          <w:szCs w:val="22"/>
          <w:lang w:eastAsia="zh-CN"/>
        </w:rPr>
        <w:t xml:space="preserve"> </w:t>
      </w:r>
      <w:r w:rsidRPr="00E77BD1">
        <w:rPr>
          <w:b/>
          <w:i/>
          <w:sz w:val="22"/>
          <w:szCs w:val="22"/>
          <w:lang w:eastAsia="zh-CN"/>
        </w:rPr>
        <w:t>from the two SR resources that coincide in the same subframe.</w:t>
      </w:r>
    </w:p>
    <w:p w:rsidR="00932544" w:rsidRDefault="00E77BD1" w:rsidP="00E77BD1">
      <w:pPr>
        <w:ind w:left="110" w:hangingChars="50" w:hanging="110"/>
        <w:jc w:val="both"/>
        <w:rPr>
          <w:sz w:val="22"/>
          <w:szCs w:val="22"/>
          <w:lang w:eastAsia="zh-CN"/>
        </w:rPr>
      </w:pPr>
      <w:r>
        <w:rPr>
          <w:sz w:val="22"/>
          <w:szCs w:val="22"/>
          <w:lang w:eastAsia="zh-CN"/>
        </w:rPr>
        <w:t xml:space="preserve">   </w:t>
      </w:r>
      <w:r w:rsidR="00C2565D">
        <w:rPr>
          <w:rFonts w:hint="eastAsia"/>
          <w:sz w:val="22"/>
          <w:szCs w:val="22"/>
          <w:lang w:eastAsia="zh-CN"/>
        </w:rPr>
        <w:t xml:space="preserve">In the second </w:t>
      </w:r>
      <w:r w:rsidR="00C2565D">
        <w:rPr>
          <w:sz w:val="22"/>
          <w:szCs w:val="22"/>
          <w:lang w:eastAsia="zh-CN"/>
        </w:rPr>
        <w:t xml:space="preserve">and third </w:t>
      </w:r>
      <w:r>
        <w:rPr>
          <w:rFonts w:hint="eastAsia"/>
          <w:sz w:val="22"/>
          <w:szCs w:val="22"/>
          <w:lang w:eastAsia="zh-CN"/>
        </w:rPr>
        <w:t xml:space="preserve">scheme, </w:t>
      </w:r>
      <w:r w:rsidR="005E5411" w:rsidRPr="00DC1B3B">
        <w:rPr>
          <w:sz w:val="22"/>
          <w:szCs w:val="22"/>
          <w:lang w:eastAsia="zh-CN"/>
        </w:rPr>
        <w:t xml:space="preserve">dynamically selecting from the two SR resources that coincide in the same subframe may cause some issues regarding UCI reception by the eNB. </w:t>
      </w:r>
      <w:r w:rsidR="003F4D78" w:rsidRPr="00DC1B3B">
        <w:rPr>
          <w:sz w:val="22"/>
          <w:szCs w:val="22"/>
          <w:lang w:eastAsia="zh-CN"/>
        </w:rPr>
        <w:t>For example, assume</w:t>
      </w:r>
      <w:r w:rsidR="00BF24E1" w:rsidRPr="00DC1B3B">
        <w:rPr>
          <w:sz w:val="22"/>
          <w:szCs w:val="22"/>
          <w:lang w:eastAsia="zh-CN"/>
        </w:rPr>
        <w:t xml:space="preserve"> a UE is configured to transmit SR on PUCCH SCell with some spare SR resources on PCell and the UE is moving out of the small cell that provides the PUCCH SCell, then UE may decide to transmit SR on the spare SR resources on PCell because of bad RSRP/RSRQ in PUCCH SCell.</w:t>
      </w:r>
      <w:r w:rsidR="00FD6CFF" w:rsidRPr="00DC1B3B">
        <w:rPr>
          <w:sz w:val="22"/>
          <w:szCs w:val="22"/>
          <w:lang w:eastAsia="zh-CN"/>
        </w:rPr>
        <w:t xml:space="preserve"> </w:t>
      </w:r>
      <w:r w:rsidR="00932544">
        <w:rPr>
          <w:sz w:val="22"/>
          <w:szCs w:val="22"/>
          <w:lang w:eastAsia="zh-CN"/>
        </w:rPr>
        <w:t>In this case, i</w:t>
      </w:r>
      <w:r w:rsidR="00FD6CFF" w:rsidRPr="00DC1B3B">
        <w:rPr>
          <w:sz w:val="22"/>
          <w:szCs w:val="22"/>
          <w:lang w:eastAsia="zh-CN"/>
        </w:rPr>
        <w:t>f PUCCH format 3 is used to transmit HARQ-ACK and periodic CSI in PCell</w:t>
      </w:r>
      <w:r w:rsidR="00113CD4" w:rsidRPr="00DC1B3B">
        <w:rPr>
          <w:sz w:val="22"/>
          <w:szCs w:val="22"/>
          <w:lang w:eastAsia="zh-CN"/>
        </w:rPr>
        <w:t xml:space="preserve"> in </w:t>
      </w:r>
      <w:r w:rsidR="00C656EB">
        <w:rPr>
          <w:sz w:val="22"/>
          <w:szCs w:val="22"/>
          <w:lang w:eastAsia="zh-CN"/>
        </w:rPr>
        <w:t>the</w:t>
      </w:r>
      <w:r w:rsidR="00113CD4" w:rsidRPr="00DC1B3B">
        <w:rPr>
          <w:sz w:val="22"/>
          <w:szCs w:val="22"/>
          <w:lang w:eastAsia="zh-CN"/>
        </w:rPr>
        <w:t xml:space="preserve"> subframe</w:t>
      </w:r>
      <w:r w:rsidR="00C656EB">
        <w:rPr>
          <w:sz w:val="22"/>
          <w:szCs w:val="22"/>
          <w:lang w:eastAsia="zh-CN"/>
        </w:rPr>
        <w:t xml:space="preserve"> with </w:t>
      </w:r>
      <w:r w:rsidR="00932544">
        <w:rPr>
          <w:sz w:val="22"/>
          <w:szCs w:val="22"/>
          <w:lang w:eastAsia="zh-CN"/>
        </w:rPr>
        <w:t xml:space="preserve">dynamic selection of </w:t>
      </w:r>
      <w:r w:rsidR="00C656EB">
        <w:rPr>
          <w:sz w:val="22"/>
          <w:szCs w:val="22"/>
          <w:lang w:eastAsia="zh-CN"/>
        </w:rPr>
        <w:t xml:space="preserve">SR </w:t>
      </w:r>
      <w:r w:rsidR="00932544">
        <w:rPr>
          <w:sz w:val="22"/>
          <w:szCs w:val="22"/>
          <w:lang w:eastAsia="zh-CN"/>
        </w:rPr>
        <w:t xml:space="preserve">transmission </w:t>
      </w:r>
      <w:r w:rsidR="00C656EB">
        <w:rPr>
          <w:sz w:val="22"/>
          <w:szCs w:val="22"/>
          <w:lang w:eastAsia="zh-CN"/>
        </w:rPr>
        <w:t>in PCell</w:t>
      </w:r>
      <w:r w:rsidR="00FD6CFF" w:rsidRPr="00DC1B3B">
        <w:rPr>
          <w:sz w:val="22"/>
          <w:szCs w:val="22"/>
          <w:lang w:eastAsia="zh-CN"/>
        </w:rPr>
        <w:t>, then in some cases adding one</w:t>
      </w:r>
      <w:r w:rsidR="00FD6CFF" w:rsidRPr="00206901">
        <w:rPr>
          <w:sz w:val="22"/>
          <w:szCs w:val="22"/>
          <w:lang w:eastAsia="zh-CN"/>
        </w:rPr>
        <w:t xml:space="preserve"> </w:t>
      </w:r>
      <w:r w:rsidR="00206901">
        <w:rPr>
          <w:sz w:val="22"/>
          <w:szCs w:val="22"/>
          <w:lang w:eastAsia="zh-CN"/>
        </w:rPr>
        <w:t>scheduling request</w:t>
      </w:r>
      <w:r w:rsidR="00206901" w:rsidRPr="00206901">
        <w:rPr>
          <w:sz w:val="22"/>
          <w:szCs w:val="22"/>
          <w:lang w:eastAsia="zh-CN"/>
        </w:rPr>
        <w:t xml:space="preserve"> </w:t>
      </w:r>
      <w:r w:rsidR="00FD6CFF" w:rsidRPr="00DC1B3B">
        <w:rPr>
          <w:rFonts w:hint="eastAsia"/>
          <w:sz w:val="22"/>
          <w:szCs w:val="22"/>
          <w:lang w:eastAsia="zh-CN"/>
        </w:rPr>
        <w:t>bit</w:t>
      </w:r>
      <w:r w:rsidR="00FD6CFF" w:rsidRPr="00DC1B3B">
        <w:rPr>
          <w:sz w:val="22"/>
          <w:szCs w:val="22"/>
          <w:lang w:eastAsia="zh-CN"/>
        </w:rPr>
        <w:t xml:space="preserve"> </w:t>
      </w:r>
      <w:r w:rsidR="00932544">
        <w:rPr>
          <w:sz w:val="22"/>
          <w:szCs w:val="22"/>
          <w:lang w:eastAsia="zh-CN"/>
        </w:rPr>
        <w:t xml:space="preserve">autonomously </w:t>
      </w:r>
      <w:r w:rsidR="00FD6CFF" w:rsidRPr="00DC1B3B">
        <w:rPr>
          <w:sz w:val="22"/>
          <w:szCs w:val="22"/>
          <w:lang w:eastAsia="zh-CN"/>
        </w:rPr>
        <w:t xml:space="preserve">would result in different channel coding scheme, e.g., when </w:t>
      </w:r>
      <w:r w:rsidR="00932544" w:rsidRPr="00E77BD1">
        <w:rPr>
          <w:sz w:val="22"/>
          <w:szCs w:val="22"/>
          <w:lang w:eastAsia="zh-CN"/>
        </w:rPr>
        <w:object w:dxaOrig="170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2pt;height:17.2pt" o:ole="">
            <v:imagedata r:id="rId7" o:title=""/>
          </v:shape>
          <o:OLEObject Type="Embed" ProgID="Equation.3" ShapeID="_x0000_i1025" DrawAspect="Content" ObjectID="_1493217029" r:id="rId8"/>
        </w:object>
      </w:r>
      <w:r w:rsidR="008E49FC" w:rsidRPr="00DC1B3B">
        <w:rPr>
          <w:sz w:val="22"/>
          <w:szCs w:val="22"/>
          <w:lang w:eastAsia="zh-CN"/>
        </w:rPr>
        <w:t xml:space="preserve">prior to adding the </w:t>
      </w:r>
      <w:r w:rsidR="00206901">
        <w:rPr>
          <w:sz w:val="22"/>
          <w:szCs w:val="22"/>
          <w:lang w:eastAsia="zh-CN"/>
        </w:rPr>
        <w:t>scheduling request</w:t>
      </w:r>
      <w:r w:rsidR="008E49FC" w:rsidRPr="00DC1B3B">
        <w:rPr>
          <w:sz w:val="22"/>
          <w:szCs w:val="22"/>
          <w:lang w:eastAsia="zh-CN"/>
        </w:rPr>
        <w:t xml:space="preserve"> bit</w:t>
      </w:r>
      <w:r w:rsidR="003F4D78" w:rsidRPr="00DC1B3B">
        <w:rPr>
          <w:sz w:val="22"/>
          <w:szCs w:val="22"/>
          <w:lang w:eastAsia="zh-CN"/>
        </w:rPr>
        <w:t>. This may result in some problem at the eNB when decoding the UCI in PCell of the UE</w:t>
      </w:r>
      <w:r w:rsidR="00E45CC5" w:rsidRPr="00DC1B3B">
        <w:rPr>
          <w:sz w:val="22"/>
          <w:szCs w:val="22"/>
          <w:lang w:eastAsia="zh-CN"/>
        </w:rPr>
        <w:t xml:space="preserve">. </w:t>
      </w:r>
      <w:r w:rsidR="00932544">
        <w:rPr>
          <w:sz w:val="22"/>
          <w:szCs w:val="22"/>
          <w:lang w:eastAsia="zh-CN"/>
        </w:rPr>
        <w:t>Also, i</w:t>
      </w:r>
      <w:r w:rsidR="00932544" w:rsidRPr="00DC1B3B">
        <w:rPr>
          <w:sz w:val="22"/>
          <w:szCs w:val="22"/>
          <w:lang w:eastAsia="zh-CN"/>
        </w:rPr>
        <w:t xml:space="preserve">n some cases dropping of periodic CSI may occur in PCell </w:t>
      </w:r>
      <w:r w:rsidR="00932544">
        <w:rPr>
          <w:sz w:val="22"/>
          <w:szCs w:val="22"/>
          <w:lang w:eastAsia="zh-CN"/>
        </w:rPr>
        <w:t>because of</w:t>
      </w:r>
      <w:r w:rsidR="00932544" w:rsidRPr="00DC1B3B">
        <w:rPr>
          <w:sz w:val="22"/>
          <w:szCs w:val="22"/>
          <w:lang w:eastAsia="zh-CN"/>
        </w:rPr>
        <w:t xml:space="preserve"> the presence of the </w:t>
      </w:r>
      <w:r w:rsidR="00932544">
        <w:rPr>
          <w:sz w:val="22"/>
          <w:szCs w:val="22"/>
          <w:lang w:eastAsia="zh-CN"/>
        </w:rPr>
        <w:t xml:space="preserve">scheduling request </w:t>
      </w:r>
      <w:r w:rsidR="00932544" w:rsidRPr="00DC1B3B">
        <w:rPr>
          <w:rFonts w:hint="eastAsia"/>
          <w:sz w:val="22"/>
          <w:szCs w:val="22"/>
          <w:lang w:eastAsia="zh-CN"/>
        </w:rPr>
        <w:t>bit</w:t>
      </w:r>
      <w:r w:rsidR="00932544" w:rsidRPr="00DC1B3B">
        <w:rPr>
          <w:sz w:val="22"/>
          <w:szCs w:val="22"/>
          <w:lang w:eastAsia="zh-CN"/>
        </w:rPr>
        <w:t>, which reduces the UCI transmission efficiency.</w:t>
      </w:r>
    </w:p>
    <w:p w:rsidR="00932544" w:rsidRDefault="00932544" w:rsidP="00E77BD1">
      <w:pPr>
        <w:ind w:left="110" w:hangingChars="50" w:hanging="110"/>
        <w:jc w:val="both"/>
        <w:rPr>
          <w:sz w:val="22"/>
          <w:szCs w:val="22"/>
          <w:lang w:eastAsia="zh-CN"/>
        </w:rPr>
      </w:pPr>
      <w:r>
        <w:rPr>
          <w:sz w:val="22"/>
          <w:szCs w:val="22"/>
          <w:lang w:eastAsia="zh-CN"/>
        </w:rPr>
        <w:t xml:space="preserve">    </w:t>
      </w:r>
      <w:r w:rsidR="00E45CC5" w:rsidRPr="00DC1B3B">
        <w:rPr>
          <w:sz w:val="22"/>
          <w:szCs w:val="22"/>
          <w:lang w:eastAsia="zh-CN"/>
        </w:rPr>
        <w:t xml:space="preserve">One </w:t>
      </w:r>
      <w:r w:rsidR="007B06C8" w:rsidRPr="00DC1B3B">
        <w:rPr>
          <w:sz w:val="22"/>
          <w:szCs w:val="22"/>
          <w:lang w:eastAsia="zh-CN"/>
        </w:rPr>
        <w:t xml:space="preserve">way to avoid this issue </w:t>
      </w:r>
      <w:r w:rsidR="00E45CC5" w:rsidRPr="00DC1B3B">
        <w:rPr>
          <w:sz w:val="22"/>
          <w:szCs w:val="22"/>
          <w:lang w:eastAsia="zh-CN"/>
        </w:rPr>
        <w:t>is to always have the</w:t>
      </w:r>
      <w:r w:rsidR="00206901" w:rsidRPr="00E77BD1">
        <w:rPr>
          <w:sz w:val="22"/>
          <w:szCs w:val="22"/>
          <w:lang w:eastAsia="zh-CN"/>
        </w:rPr>
        <w:t xml:space="preserve"> </w:t>
      </w:r>
      <w:r w:rsidR="00206901">
        <w:rPr>
          <w:sz w:val="22"/>
          <w:szCs w:val="22"/>
          <w:lang w:eastAsia="zh-CN"/>
        </w:rPr>
        <w:t xml:space="preserve">scheduling request </w:t>
      </w:r>
      <w:r w:rsidR="00E45CC5" w:rsidRPr="00DC1B3B">
        <w:rPr>
          <w:rFonts w:hint="eastAsia"/>
          <w:sz w:val="22"/>
          <w:szCs w:val="22"/>
          <w:lang w:eastAsia="zh-CN"/>
        </w:rPr>
        <w:t>bit</w:t>
      </w:r>
      <w:r w:rsidR="00E45CC5" w:rsidRPr="00DC1B3B">
        <w:rPr>
          <w:sz w:val="22"/>
          <w:szCs w:val="22"/>
          <w:lang w:eastAsia="zh-CN"/>
        </w:rPr>
        <w:t xml:space="preserve"> for PUCCH format 3 in PCell</w:t>
      </w:r>
      <w:r w:rsidR="0009237C" w:rsidRPr="00DC1B3B">
        <w:rPr>
          <w:sz w:val="22"/>
          <w:szCs w:val="22"/>
          <w:lang w:eastAsia="zh-CN"/>
        </w:rPr>
        <w:t xml:space="preserve"> even when SR is transmitted on PUCCH SCell</w:t>
      </w:r>
      <w:r>
        <w:rPr>
          <w:sz w:val="22"/>
          <w:szCs w:val="22"/>
          <w:lang w:eastAsia="zh-CN"/>
        </w:rPr>
        <w:t>.</w:t>
      </w:r>
      <w:r w:rsidR="00E45CC5" w:rsidRPr="00DC1B3B">
        <w:rPr>
          <w:sz w:val="22"/>
          <w:szCs w:val="22"/>
          <w:lang w:eastAsia="zh-CN"/>
        </w:rPr>
        <w:t xml:space="preserve"> </w:t>
      </w:r>
      <w:r w:rsidR="00350F7F" w:rsidRPr="00DC1B3B">
        <w:rPr>
          <w:sz w:val="22"/>
          <w:szCs w:val="22"/>
          <w:lang w:eastAsia="zh-CN"/>
        </w:rPr>
        <w:t xml:space="preserve">Another way is to transmit the SR on </w:t>
      </w:r>
      <w:r w:rsidR="00350F7F" w:rsidRPr="00E77BD1">
        <w:rPr>
          <w:sz w:val="22"/>
          <w:szCs w:val="22"/>
          <w:lang w:eastAsia="zh-CN"/>
        </w:rPr>
        <w:t>its assigned SR PUCCH resource in PCell when decided not to transmit the SR on PUCCH SCell, but this</w:t>
      </w:r>
      <w:r w:rsidR="00D279F6" w:rsidRPr="00E77BD1">
        <w:rPr>
          <w:sz w:val="22"/>
          <w:szCs w:val="22"/>
          <w:lang w:eastAsia="zh-CN"/>
        </w:rPr>
        <w:t xml:space="preserve"> way</w:t>
      </w:r>
      <w:r w:rsidR="00350F7F" w:rsidRPr="00E77BD1">
        <w:rPr>
          <w:sz w:val="22"/>
          <w:szCs w:val="22"/>
          <w:lang w:eastAsia="zh-CN"/>
        </w:rPr>
        <w:t xml:space="preserve"> may need</w:t>
      </w:r>
      <w:r w:rsidR="000B6B8F" w:rsidRPr="00E77BD1">
        <w:rPr>
          <w:sz w:val="22"/>
          <w:szCs w:val="22"/>
          <w:lang w:eastAsia="zh-CN"/>
        </w:rPr>
        <w:t xml:space="preserve"> more specification changes</w:t>
      </w:r>
      <w:r w:rsidR="00350F7F" w:rsidRPr="00E77BD1">
        <w:rPr>
          <w:sz w:val="22"/>
          <w:szCs w:val="22"/>
          <w:lang w:eastAsia="zh-CN"/>
        </w:rPr>
        <w:t>.</w:t>
      </w:r>
      <w:r w:rsidR="00BD53D3" w:rsidRPr="00E77BD1">
        <w:rPr>
          <w:sz w:val="22"/>
          <w:szCs w:val="22"/>
          <w:lang w:eastAsia="zh-CN"/>
        </w:rPr>
        <w:t xml:space="preserve"> </w:t>
      </w:r>
    </w:p>
    <w:p w:rsidR="00EA3AC1" w:rsidRPr="00E77BD1" w:rsidRDefault="00932544" w:rsidP="00E77BD1">
      <w:pPr>
        <w:ind w:left="110" w:hangingChars="50" w:hanging="110"/>
        <w:jc w:val="both"/>
        <w:rPr>
          <w:sz w:val="22"/>
          <w:szCs w:val="22"/>
          <w:lang w:eastAsia="zh-CN"/>
        </w:rPr>
      </w:pPr>
      <w:r>
        <w:rPr>
          <w:sz w:val="22"/>
          <w:szCs w:val="22"/>
          <w:lang w:eastAsia="zh-CN"/>
        </w:rPr>
        <w:t xml:space="preserve">   </w:t>
      </w:r>
      <w:r w:rsidR="00BD53D3" w:rsidRPr="00E77BD1">
        <w:rPr>
          <w:sz w:val="22"/>
          <w:szCs w:val="22"/>
          <w:lang w:eastAsia="zh-CN"/>
        </w:rPr>
        <w:t xml:space="preserve">It is shown that the current PUCCH formats for transmission of UCI signaling does not </w:t>
      </w:r>
      <w:r w:rsidR="00490CBD">
        <w:rPr>
          <w:sz w:val="22"/>
          <w:szCs w:val="22"/>
          <w:lang w:eastAsia="zh-CN"/>
        </w:rPr>
        <w:t>designed</w:t>
      </w:r>
      <w:r w:rsidR="00BD53D3" w:rsidRPr="00E77BD1">
        <w:rPr>
          <w:sz w:val="22"/>
          <w:szCs w:val="22"/>
          <w:lang w:eastAsia="zh-CN"/>
        </w:rPr>
        <w:t xml:space="preserve"> for supporting dynamic selection of SR PUCCH resources when both PUCCH CGs are configured with SR resources in one subframe</w:t>
      </w:r>
      <w:r w:rsidR="00606633" w:rsidRPr="00E77BD1">
        <w:rPr>
          <w:sz w:val="22"/>
          <w:szCs w:val="22"/>
          <w:lang w:eastAsia="zh-CN"/>
        </w:rPr>
        <w:t>. Since the design of new PUCCH format for supporting CA</w:t>
      </w:r>
      <w:r w:rsidR="00206901" w:rsidRPr="00E77BD1">
        <w:rPr>
          <w:sz w:val="22"/>
          <w:szCs w:val="22"/>
          <w:lang w:eastAsia="zh-CN"/>
        </w:rPr>
        <w:t xml:space="preserve"> of</w:t>
      </w:r>
      <w:r w:rsidR="00606633" w:rsidRPr="00E77BD1">
        <w:rPr>
          <w:sz w:val="22"/>
          <w:szCs w:val="22"/>
          <w:lang w:eastAsia="zh-CN"/>
        </w:rPr>
        <w:t xml:space="preserve"> up to 32 CCs is still under way, it is beneficial to take into account the possibility of supporting dynamic selection of SR PUCCH resources of two PUCCH CGs early in the progress</w:t>
      </w:r>
      <w:r w:rsidR="002243C8" w:rsidRPr="00E77BD1">
        <w:rPr>
          <w:sz w:val="22"/>
          <w:szCs w:val="22"/>
          <w:lang w:eastAsia="zh-CN"/>
        </w:rPr>
        <w:t>.</w:t>
      </w:r>
    </w:p>
    <w:p w:rsidR="008128AA" w:rsidRDefault="008A4B78" w:rsidP="008128AA">
      <w:pPr>
        <w:ind w:left="110" w:hangingChars="50" w:hanging="110"/>
        <w:rPr>
          <w:b/>
          <w:sz w:val="22"/>
          <w:szCs w:val="22"/>
          <w:lang w:eastAsia="zh-CN"/>
        </w:rPr>
      </w:pPr>
      <w:r w:rsidRPr="00DC1B3B">
        <w:rPr>
          <w:b/>
          <w:sz w:val="22"/>
          <w:szCs w:val="22"/>
          <w:lang w:eastAsia="zh-CN"/>
        </w:rPr>
        <w:t xml:space="preserve">Observation </w:t>
      </w:r>
      <w:r>
        <w:rPr>
          <w:b/>
          <w:sz w:val="22"/>
          <w:szCs w:val="22"/>
          <w:lang w:eastAsia="zh-CN"/>
        </w:rPr>
        <w:t>2</w:t>
      </w:r>
      <w:r w:rsidRPr="00DC1B3B">
        <w:rPr>
          <w:b/>
          <w:sz w:val="22"/>
          <w:szCs w:val="22"/>
          <w:lang w:eastAsia="zh-CN"/>
        </w:rPr>
        <w:t>:</w:t>
      </w:r>
      <w:r>
        <w:rPr>
          <w:b/>
          <w:sz w:val="22"/>
          <w:szCs w:val="22"/>
          <w:lang w:eastAsia="zh-CN"/>
        </w:rPr>
        <w:t xml:space="preserve"> The current PUCCH formats does not </w:t>
      </w:r>
      <w:r w:rsidR="00490CBD">
        <w:rPr>
          <w:b/>
          <w:sz w:val="22"/>
          <w:szCs w:val="22"/>
          <w:lang w:eastAsia="zh-CN"/>
        </w:rPr>
        <w:t xml:space="preserve">designed for </w:t>
      </w:r>
      <w:r>
        <w:rPr>
          <w:b/>
          <w:sz w:val="22"/>
          <w:szCs w:val="22"/>
          <w:lang w:eastAsia="zh-CN"/>
        </w:rPr>
        <w:t xml:space="preserve">supporting dynamic selection of SR PUCCH resources and </w:t>
      </w:r>
      <w:r w:rsidR="00490CBD">
        <w:rPr>
          <w:b/>
          <w:sz w:val="22"/>
          <w:szCs w:val="22"/>
          <w:lang w:eastAsia="zh-CN"/>
        </w:rPr>
        <w:t xml:space="preserve">may </w:t>
      </w:r>
      <w:r>
        <w:rPr>
          <w:b/>
          <w:sz w:val="22"/>
          <w:szCs w:val="22"/>
          <w:lang w:eastAsia="zh-CN"/>
        </w:rPr>
        <w:t>need some specification changes.</w:t>
      </w:r>
      <w:r w:rsidR="008128AA" w:rsidRPr="008128AA">
        <w:rPr>
          <w:b/>
          <w:sz w:val="22"/>
          <w:szCs w:val="22"/>
          <w:lang w:eastAsia="zh-CN"/>
        </w:rPr>
        <w:t xml:space="preserve"> </w:t>
      </w:r>
    </w:p>
    <w:p w:rsidR="008A4B78" w:rsidRPr="008128AA" w:rsidRDefault="008128AA" w:rsidP="008128AA">
      <w:pPr>
        <w:ind w:left="110" w:hangingChars="50" w:hanging="110"/>
        <w:rPr>
          <w:b/>
          <w:lang w:eastAsia="zh-TW"/>
        </w:rPr>
      </w:pPr>
      <w:r>
        <w:rPr>
          <w:b/>
          <w:sz w:val="22"/>
          <w:szCs w:val="22"/>
          <w:lang w:eastAsia="zh-CN"/>
        </w:rPr>
        <w:lastRenderedPageBreak/>
        <w:t>Proposal 1</w:t>
      </w:r>
      <w:r w:rsidRPr="00DC1B3B">
        <w:rPr>
          <w:b/>
          <w:sz w:val="22"/>
          <w:szCs w:val="22"/>
          <w:lang w:eastAsia="zh-CN"/>
        </w:rPr>
        <w:t>:</w:t>
      </w:r>
      <w:r>
        <w:rPr>
          <w:b/>
          <w:sz w:val="22"/>
          <w:szCs w:val="22"/>
          <w:lang w:eastAsia="zh-CN"/>
        </w:rPr>
        <w:t xml:space="preserve"> </w:t>
      </w:r>
      <w:r w:rsidRPr="008128AA">
        <w:rPr>
          <w:b/>
          <w:sz w:val="22"/>
          <w:szCs w:val="22"/>
          <w:lang w:eastAsia="zh-CN"/>
        </w:rPr>
        <w:t xml:space="preserve">The design of new PUCCH formats should </w:t>
      </w:r>
      <w:r w:rsidRPr="008128AA">
        <w:rPr>
          <w:b/>
          <w:sz w:val="22"/>
          <w:szCs w:val="22"/>
          <w:lang w:val="en-US"/>
        </w:rPr>
        <w:t>take into account the possibility of supporting dynamic selection of SR PUCCH resources of two PUCCH CGs</w:t>
      </w:r>
      <w:r>
        <w:rPr>
          <w:b/>
          <w:sz w:val="22"/>
          <w:szCs w:val="22"/>
          <w:lang w:val="en-US"/>
        </w:rPr>
        <w:t>.</w:t>
      </w:r>
    </w:p>
    <w:p w:rsidR="00B56A33" w:rsidRDefault="00490CBD" w:rsidP="00536B17">
      <w:pPr>
        <w:ind w:left="110" w:hangingChars="50" w:hanging="110"/>
        <w:jc w:val="both"/>
        <w:rPr>
          <w:sz w:val="22"/>
          <w:szCs w:val="22"/>
          <w:lang w:eastAsia="zh-CN"/>
        </w:rPr>
      </w:pPr>
      <w:r>
        <w:rPr>
          <w:sz w:val="22"/>
          <w:szCs w:val="22"/>
          <w:lang w:eastAsia="zh-CN"/>
        </w:rPr>
        <w:t xml:space="preserve">   </w:t>
      </w:r>
      <w:r w:rsidR="00B56A33">
        <w:rPr>
          <w:sz w:val="22"/>
          <w:szCs w:val="22"/>
          <w:lang w:eastAsia="zh-CN"/>
        </w:rPr>
        <w:t xml:space="preserve">In order to minimize the specification impact, </w:t>
      </w:r>
      <w:r w:rsidR="00B56A33" w:rsidRPr="00B56A33">
        <w:rPr>
          <w:sz w:val="22"/>
          <w:szCs w:val="22"/>
          <w:lang w:eastAsia="zh-CN"/>
        </w:rPr>
        <w:t>dynamic selection of SR PUCCH resources</w:t>
      </w:r>
      <w:r w:rsidR="00B56A33">
        <w:rPr>
          <w:sz w:val="22"/>
          <w:szCs w:val="22"/>
          <w:lang w:eastAsia="zh-CN"/>
        </w:rPr>
        <w:t xml:space="preserve"> can be configured to be supported with the new</w:t>
      </w:r>
      <w:r w:rsidR="00392623">
        <w:rPr>
          <w:sz w:val="22"/>
          <w:szCs w:val="22"/>
          <w:lang w:eastAsia="zh-CN"/>
        </w:rPr>
        <w:t xml:space="preserve"> PUCCH formats</w:t>
      </w:r>
      <w:r w:rsidR="00773B99">
        <w:rPr>
          <w:sz w:val="22"/>
          <w:szCs w:val="22"/>
          <w:lang w:eastAsia="zh-CN"/>
        </w:rPr>
        <w:t>, and</w:t>
      </w:r>
      <w:r w:rsidR="00392623">
        <w:rPr>
          <w:sz w:val="22"/>
          <w:szCs w:val="22"/>
          <w:lang w:eastAsia="zh-CN"/>
        </w:rPr>
        <w:t xml:space="preserve"> </w:t>
      </w:r>
      <w:r w:rsidR="00FA6A92">
        <w:rPr>
          <w:sz w:val="22"/>
          <w:szCs w:val="22"/>
          <w:lang w:eastAsia="zh-CN"/>
        </w:rPr>
        <w:t>UE complexity can be minimized by scheduling the UEs configured with legacy PUCCH formats a strict “no collision” PCell and PUCCH SCell SR subframe pattern.</w:t>
      </w:r>
      <w:r w:rsidR="004534B7">
        <w:rPr>
          <w:sz w:val="22"/>
          <w:szCs w:val="22"/>
          <w:lang w:eastAsia="zh-CN"/>
        </w:rPr>
        <w:t xml:space="preserve"> Since it is not yet clear what mechanism RAN2 decides to su</w:t>
      </w:r>
      <w:r w:rsidR="00DF6480">
        <w:rPr>
          <w:sz w:val="22"/>
          <w:szCs w:val="22"/>
          <w:lang w:eastAsia="zh-CN"/>
        </w:rPr>
        <w:t xml:space="preserve">pport SR on both PCell and PUCCH SCell, RAN1 should discuss possible mechanisms and specification changes for supporting </w:t>
      </w:r>
      <w:r w:rsidR="00DF6480" w:rsidRPr="00B56A33">
        <w:rPr>
          <w:sz w:val="22"/>
          <w:szCs w:val="22"/>
          <w:lang w:eastAsia="zh-CN"/>
        </w:rPr>
        <w:t>dynamic selection of SR PUCCH resources</w:t>
      </w:r>
      <w:r w:rsidR="00DF6480">
        <w:rPr>
          <w:sz w:val="22"/>
          <w:szCs w:val="22"/>
          <w:lang w:eastAsia="zh-CN"/>
        </w:rPr>
        <w:t xml:space="preserve"> and send a LS to RAN2.</w:t>
      </w:r>
    </w:p>
    <w:p w:rsidR="00DF6480" w:rsidRPr="00B56A33" w:rsidRDefault="00DF6480" w:rsidP="00EA3AC1">
      <w:pPr>
        <w:ind w:left="110" w:hangingChars="50" w:hanging="110"/>
        <w:rPr>
          <w:lang w:eastAsia="zh-TW"/>
        </w:rPr>
      </w:pPr>
      <w:r>
        <w:rPr>
          <w:b/>
          <w:sz w:val="22"/>
          <w:szCs w:val="22"/>
          <w:lang w:eastAsia="zh-CN"/>
        </w:rPr>
        <w:t xml:space="preserve">Proposal </w:t>
      </w:r>
      <w:r w:rsidR="008128AA">
        <w:rPr>
          <w:b/>
          <w:sz w:val="22"/>
          <w:szCs w:val="22"/>
          <w:lang w:eastAsia="zh-CN"/>
        </w:rPr>
        <w:t>2</w:t>
      </w:r>
      <w:r w:rsidRPr="00DC1B3B">
        <w:rPr>
          <w:b/>
          <w:sz w:val="22"/>
          <w:szCs w:val="22"/>
          <w:lang w:eastAsia="zh-CN"/>
        </w:rPr>
        <w:t>:</w:t>
      </w:r>
      <w:r>
        <w:rPr>
          <w:b/>
          <w:sz w:val="22"/>
          <w:szCs w:val="22"/>
          <w:lang w:eastAsia="zh-CN"/>
        </w:rPr>
        <w:t xml:space="preserve"> </w:t>
      </w:r>
      <w:r w:rsidR="007C05A1" w:rsidRPr="007C05A1">
        <w:rPr>
          <w:b/>
          <w:sz w:val="22"/>
          <w:szCs w:val="22"/>
          <w:lang w:eastAsia="zh-CN"/>
        </w:rPr>
        <w:t>Discuss possible mechanisms and specification changes for supporting dynamic selection of SR PUCCH resources and send a LS to RAN2 for deciding the mechanism of supporting SR on both PCell and PUCCH SCell.</w:t>
      </w:r>
    </w:p>
    <w:p w:rsidR="00390B8B" w:rsidRDefault="00390B8B" w:rsidP="00390B8B">
      <w:pPr>
        <w:pStyle w:val="1"/>
        <w:rPr>
          <w:color w:val="000000"/>
        </w:rPr>
      </w:pPr>
      <w:r w:rsidRPr="00B85522">
        <w:rPr>
          <w:color w:val="000000"/>
        </w:rPr>
        <w:t>3</w:t>
      </w:r>
      <w:r w:rsidRPr="00B85522">
        <w:rPr>
          <w:color w:val="000000"/>
        </w:rPr>
        <w:tab/>
        <w:t>Conclusion</w:t>
      </w:r>
      <w:r>
        <w:rPr>
          <w:color w:val="000000"/>
        </w:rPr>
        <w:t>s</w:t>
      </w:r>
    </w:p>
    <w:p w:rsidR="00390B8B" w:rsidRPr="008955F9" w:rsidRDefault="008955F9" w:rsidP="00390B8B">
      <w:pPr>
        <w:rPr>
          <w:rFonts w:eastAsia="MS Mincho"/>
          <w:iCs/>
          <w:sz w:val="22"/>
          <w:szCs w:val="22"/>
          <w:lang w:val="en-US" w:eastAsia="ja-JP"/>
        </w:rPr>
      </w:pPr>
      <w:r w:rsidRPr="008955F9">
        <w:rPr>
          <w:sz w:val="22"/>
          <w:szCs w:val="22"/>
        </w:rPr>
        <w:t xml:space="preserve">In this contribution we </w:t>
      </w:r>
      <w:r w:rsidR="00390B8B" w:rsidRPr="008955F9">
        <w:rPr>
          <w:sz w:val="22"/>
          <w:szCs w:val="22"/>
        </w:rPr>
        <w:t>discussed</w:t>
      </w:r>
      <w:r w:rsidRPr="008955F9">
        <w:rPr>
          <w:rFonts w:eastAsia="MS Mincho"/>
          <w:iCs/>
          <w:sz w:val="22"/>
          <w:szCs w:val="22"/>
          <w:lang w:val="en-US" w:eastAsia="ja-JP"/>
        </w:rPr>
        <w:t xml:space="preserve"> the issues and possible solutions for </w:t>
      </w:r>
      <w:r w:rsidR="006E5B49" w:rsidRPr="00DC1B3B">
        <w:rPr>
          <w:rFonts w:ascii="Times" w:eastAsiaTheme="minorEastAsia" w:hAnsi="Times"/>
          <w:iCs/>
          <w:sz w:val="22"/>
          <w:szCs w:val="22"/>
          <w:lang w:val="en-US" w:eastAsia="zh-TW"/>
        </w:rPr>
        <w:t>SR transmission on PUCCH SCell</w:t>
      </w:r>
      <w:r w:rsidRPr="008955F9">
        <w:rPr>
          <w:rFonts w:eastAsia="MS Mincho"/>
          <w:iCs/>
          <w:sz w:val="22"/>
          <w:szCs w:val="22"/>
          <w:lang w:val="en-US" w:eastAsia="ja-JP"/>
        </w:rPr>
        <w:t xml:space="preserve"> and</w:t>
      </w:r>
      <w:r w:rsidR="00390B8B" w:rsidRPr="008955F9">
        <w:rPr>
          <w:rFonts w:eastAsia="MS Mincho"/>
          <w:iCs/>
          <w:sz w:val="22"/>
          <w:szCs w:val="22"/>
          <w:lang w:val="en-US" w:eastAsia="ja-JP"/>
        </w:rPr>
        <w:t xml:space="preserve"> the following observation and proposals</w:t>
      </w:r>
      <w:r w:rsidRPr="008955F9">
        <w:rPr>
          <w:rFonts w:eastAsia="MS Mincho"/>
          <w:iCs/>
          <w:sz w:val="22"/>
          <w:szCs w:val="22"/>
          <w:lang w:val="en-US" w:eastAsia="ja-JP"/>
        </w:rPr>
        <w:t xml:space="preserve"> are made based on the discussion</w:t>
      </w:r>
      <w:r w:rsidR="00390B8B" w:rsidRPr="008955F9">
        <w:rPr>
          <w:rFonts w:eastAsia="MS Mincho"/>
          <w:iCs/>
          <w:sz w:val="22"/>
          <w:szCs w:val="22"/>
          <w:lang w:val="en-US" w:eastAsia="ja-JP"/>
        </w:rPr>
        <w:t>:</w:t>
      </w:r>
    </w:p>
    <w:p w:rsidR="00390B8B" w:rsidRDefault="008955F9" w:rsidP="00536B17">
      <w:pPr>
        <w:jc w:val="both"/>
        <w:rPr>
          <w:b/>
          <w:sz w:val="22"/>
          <w:szCs w:val="22"/>
          <w:lang w:eastAsia="zh-CN"/>
        </w:rPr>
      </w:pPr>
      <w:r w:rsidRPr="00DC1B3B">
        <w:rPr>
          <w:b/>
          <w:sz w:val="22"/>
          <w:szCs w:val="22"/>
          <w:lang w:eastAsia="zh-CN"/>
        </w:rPr>
        <w:t>Observation 1: Dropping of CSI or HARQ-ACK bundling can be avoided in some cases by dynamically selecting from the two SR resources that coincide in the same subframe.</w:t>
      </w:r>
    </w:p>
    <w:p w:rsidR="008955F9" w:rsidRDefault="008955F9" w:rsidP="00536B17">
      <w:pPr>
        <w:ind w:left="110" w:hangingChars="50" w:hanging="110"/>
        <w:jc w:val="both"/>
        <w:rPr>
          <w:b/>
          <w:sz w:val="22"/>
          <w:szCs w:val="22"/>
          <w:lang w:eastAsia="zh-CN"/>
        </w:rPr>
      </w:pPr>
      <w:r w:rsidRPr="00DC1B3B">
        <w:rPr>
          <w:b/>
          <w:sz w:val="22"/>
          <w:szCs w:val="22"/>
          <w:lang w:eastAsia="zh-CN"/>
        </w:rPr>
        <w:t xml:space="preserve">Observation </w:t>
      </w:r>
      <w:r>
        <w:rPr>
          <w:b/>
          <w:sz w:val="22"/>
          <w:szCs w:val="22"/>
          <w:lang w:eastAsia="zh-CN"/>
        </w:rPr>
        <w:t>2</w:t>
      </w:r>
      <w:r w:rsidRPr="00DC1B3B">
        <w:rPr>
          <w:b/>
          <w:sz w:val="22"/>
          <w:szCs w:val="22"/>
          <w:lang w:eastAsia="zh-CN"/>
        </w:rPr>
        <w:t>:</w:t>
      </w:r>
      <w:r>
        <w:rPr>
          <w:b/>
          <w:sz w:val="22"/>
          <w:szCs w:val="22"/>
          <w:lang w:eastAsia="zh-CN"/>
        </w:rPr>
        <w:t xml:space="preserve"> The current PUCCH formats does not </w:t>
      </w:r>
      <w:r w:rsidR="001A7E34">
        <w:rPr>
          <w:b/>
          <w:sz w:val="22"/>
          <w:szCs w:val="22"/>
          <w:lang w:eastAsia="zh-CN"/>
        </w:rPr>
        <w:t>designed for</w:t>
      </w:r>
      <w:r>
        <w:rPr>
          <w:b/>
          <w:sz w:val="22"/>
          <w:szCs w:val="22"/>
          <w:lang w:eastAsia="zh-CN"/>
        </w:rPr>
        <w:t xml:space="preserve"> supporting dynamic selection of SR PUCCH resources and need some specification changes.</w:t>
      </w:r>
    </w:p>
    <w:p w:rsidR="008955F9" w:rsidRDefault="008955F9" w:rsidP="00536B17">
      <w:pPr>
        <w:jc w:val="both"/>
        <w:rPr>
          <w:b/>
          <w:sz w:val="22"/>
          <w:szCs w:val="22"/>
          <w:lang w:val="en-US"/>
        </w:rPr>
      </w:pPr>
      <w:r>
        <w:rPr>
          <w:b/>
          <w:sz w:val="22"/>
          <w:szCs w:val="22"/>
          <w:lang w:eastAsia="zh-CN"/>
        </w:rPr>
        <w:t>Proposal 1</w:t>
      </w:r>
      <w:r w:rsidRPr="00DC1B3B">
        <w:rPr>
          <w:b/>
          <w:sz w:val="22"/>
          <w:szCs w:val="22"/>
          <w:lang w:eastAsia="zh-CN"/>
        </w:rPr>
        <w:t>:</w:t>
      </w:r>
      <w:r>
        <w:rPr>
          <w:b/>
          <w:sz w:val="22"/>
          <w:szCs w:val="22"/>
          <w:lang w:eastAsia="zh-CN"/>
        </w:rPr>
        <w:t xml:space="preserve"> </w:t>
      </w:r>
      <w:r w:rsidRPr="008128AA">
        <w:rPr>
          <w:b/>
          <w:sz w:val="22"/>
          <w:szCs w:val="22"/>
          <w:lang w:eastAsia="zh-CN"/>
        </w:rPr>
        <w:t xml:space="preserve">The design of new PUCCH formats should </w:t>
      </w:r>
      <w:r w:rsidRPr="008128AA">
        <w:rPr>
          <w:b/>
          <w:sz w:val="22"/>
          <w:szCs w:val="22"/>
          <w:lang w:val="en-US"/>
        </w:rPr>
        <w:t>take into account the possibility of supporting dynamic selection of SR PUCCH resources of two PUCCH CGs</w:t>
      </w:r>
      <w:r>
        <w:rPr>
          <w:b/>
          <w:sz w:val="22"/>
          <w:szCs w:val="22"/>
          <w:lang w:val="en-US"/>
        </w:rPr>
        <w:t>.</w:t>
      </w:r>
    </w:p>
    <w:p w:rsidR="008955F9" w:rsidRPr="008955F9" w:rsidRDefault="008955F9" w:rsidP="00536B17">
      <w:pPr>
        <w:jc w:val="both"/>
        <w:rPr>
          <w:sz w:val="22"/>
          <w:szCs w:val="22"/>
        </w:rPr>
      </w:pPr>
      <w:r>
        <w:rPr>
          <w:b/>
          <w:sz w:val="22"/>
          <w:szCs w:val="22"/>
          <w:lang w:eastAsia="zh-CN"/>
        </w:rPr>
        <w:t>Proposal 2</w:t>
      </w:r>
      <w:r w:rsidRPr="00DC1B3B">
        <w:rPr>
          <w:b/>
          <w:sz w:val="22"/>
          <w:szCs w:val="22"/>
          <w:lang w:eastAsia="zh-CN"/>
        </w:rPr>
        <w:t>:</w:t>
      </w:r>
      <w:r>
        <w:rPr>
          <w:b/>
          <w:sz w:val="22"/>
          <w:szCs w:val="22"/>
          <w:lang w:eastAsia="zh-CN"/>
        </w:rPr>
        <w:t xml:space="preserve"> </w:t>
      </w:r>
      <w:r w:rsidRPr="007C05A1">
        <w:rPr>
          <w:b/>
          <w:sz w:val="22"/>
          <w:szCs w:val="22"/>
          <w:lang w:eastAsia="zh-CN"/>
        </w:rPr>
        <w:t>Discuss possible mechanisms and specification changes for supporting dynamic selection of SR PUCCH resources and send a LS to RAN2 for deciding the mechanism of supporting SR on both PCell and PUCCH SCell.</w:t>
      </w:r>
    </w:p>
    <w:p w:rsidR="00390B8B" w:rsidRPr="00C72E18" w:rsidRDefault="00390B8B" w:rsidP="00390B8B">
      <w:pPr>
        <w:pStyle w:val="1"/>
      </w:pPr>
      <w:r w:rsidRPr="00C72E18">
        <w:t xml:space="preserve">References </w:t>
      </w:r>
    </w:p>
    <w:p w:rsidR="00390B8B" w:rsidRPr="008955F9" w:rsidRDefault="004776DF" w:rsidP="00390B8B">
      <w:pPr>
        <w:numPr>
          <w:ilvl w:val="0"/>
          <w:numId w:val="9"/>
        </w:numPr>
        <w:overflowPunct/>
        <w:autoSpaceDE/>
        <w:autoSpaceDN/>
        <w:adjustRightInd/>
        <w:spacing w:after="120" w:line="276" w:lineRule="auto"/>
        <w:ind w:left="360"/>
        <w:jc w:val="both"/>
        <w:textAlignment w:val="auto"/>
        <w:rPr>
          <w:rFonts w:eastAsia="MS Mincho"/>
          <w:bCs/>
          <w:sz w:val="22"/>
          <w:szCs w:val="22"/>
        </w:rPr>
      </w:pPr>
      <w:bookmarkStart w:id="8" w:name="_Ref408995410"/>
      <w:r w:rsidRPr="008955F9">
        <w:rPr>
          <w:rFonts w:eastAsia="MS Mincho"/>
          <w:bCs/>
          <w:sz w:val="22"/>
          <w:szCs w:val="22"/>
        </w:rPr>
        <w:t>RP-142286, “New WI proposal: LTE Carrier Aggregation Enhancement Beyond 5 Carriers”, Nokia Corporation, NTT DoCoMo Inc., Nokia Networks,3GPP TSG RAN Meeting #66, Maui, Hawaii (US), December 8-11 2014.</w:t>
      </w:r>
      <w:bookmarkEnd w:id="8"/>
    </w:p>
    <w:p w:rsidR="008C3CC9" w:rsidRPr="008955F9" w:rsidRDefault="007015E3" w:rsidP="007015E3">
      <w:pPr>
        <w:numPr>
          <w:ilvl w:val="0"/>
          <w:numId w:val="9"/>
        </w:numPr>
        <w:overflowPunct/>
        <w:autoSpaceDE/>
        <w:autoSpaceDN/>
        <w:adjustRightInd/>
        <w:spacing w:after="120" w:line="276" w:lineRule="auto"/>
        <w:ind w:left="360"/>
        <w:jc w:val="both"/>
        <w:textAlignment w:val="auto"/>
        <w:rPr>
          <w:rFonts w:eastAsia="MS Mincho"/>
          <w:bCs/>
          <w:sz w:val="22"/>
          <w:szCs w:val="22"/>
        </w:rPr>
      </w:pPr>
      <w:r w:rsidRPr="008955F9">
        <w:rPr>
          <w:rFonts w:eastAsiaTheme="minorEastAsia" w:hint="eastAsia"/>
          <w:bCs/>
          <w:sz w:val="22"/>
          <w:szCs w:val="22"/>
          <w:lang w:eastAsia="zh-TW"/>
        </w:rPr>
        <w:t>3GPP TS 36.213 V</w:t>
      </w:r>
      <w:r w:rsidR="002352CD" w:rsidRPr="008955F9">
        <w:rPr>
          <w:rFonts w:eastAsiaTheme="minorEastAsia" w:hint="eastAsia"/>
          <w:bCs/>
          <w:sz w:val="22"/>
          <w:szCs w:val="22"/>
          <w:lang w:eastAsia="zh-TW"/>
        </w:rPr>
        <w:t>12.5.0</w:t>
      </w:r>
    </w:p>
    <w:p w:rsidR="007015E3" w:rsidRPr="008955F9" w:rsidRDefault="007015E3" w:rsidP="007015E3">
      <w:pPr>
        <w:numPr>
          <w:ilvl w:val="0"/>
          <w:numId w:val="9"/>
        </w:numPr>
        <w:overflowPunct/>
        <w:autoSpaceDE/>
        <w:autoSpaceDN/>
        <w:adjustRightInd/>
        <w:spacing w:after="120" w:line="276" w:lineRule="auto"/>
        <w:ind w:left="360"/>
        <w:jc w:val="both"/>
        <w:textAlignment w:val="auto"/>
        <w:rPr>
          <w:rFonts w:eastAsia="MS Mincho"/>
          <w:bCs/>
          <w:sz w:val="22"/>
          <w:szCs w:val="22"/>
        </w:rPr>
      </w:pPr>
      <w:r w:rsidRPr="008955F9">
        <w:rPr>
          <w:rFonts w:eastAsiaTheme="minorEastAsia" w:hint="eastAsia"/>
          <w:bCs/>
          <w:sz w:val="22"/>
          <w:szCs w:val="22"/>
          <w:lang w:eastAsia="zh-TW"/>
        </w:rPr>
        <w:t xml:space="preserve">3GPP TS 36.212 </w:t>
      </w:r>
      <w:r w:rsidRPr="008955F9">
        <w:rPr>
          <w:rFonts w:eastAsiaTheme="minorEastAsia"/>
          <w:bCs/>
          <w:sz w:val="22"/>
          <w:szCs w:val="22"/>
          <w:lang w:eastAsia="zh-TW"/>
        </w:rPr>
        <w:t>V12.4.0</w:t>
      </w:r>
    </w:p>
    <w:sectPr w:rsidR="007015E3" w:rsidRPr="008955F9"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3815" w:rsidRDefault="00D93815" w:rsidP="008955F9">
      <w:pPr>
        <w:spacing w:after="0"/>
      </w:pPr>
      <w:r>
        <w:separator/>
      </w:r>
    </w:p>
  </w:endnote>
  <w:endnote w:type="continuationSeparator" w:id="0">
    <w:p w:rsidR="00D93815" w:rsidRDefault="00D93815" w:rsidP="008955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3815" w:rsidRDefault="00D93815" w:rsidP="008955F9">
      <w:pPr>
        <w:spacing w:after="0"/>
      </w:pPr>
      <w:r>
        <w:separator/>
      </w:r>
    </w:p>
  </w:footnote>
  <w:footnote w:type="continuationSeparator" w:id="0">
    <w:p w:rsidR="00D93815" w:rsidRDefault="00D93815" w:rsidP="008955F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57160C"/>
    <w:multiLevelType w:val="hybridMultilevel"/>
    <w:tmpl w:val="E03E59E6"/>
    <w:lvl w:ilvl="0" w:tplc="5ED0C11E">
      <w:start w:val="1"/>
      <w:numFmt w:val="bullet"/>
      <w:lvlText w:val="•"/>
      <w:lvlJc w:val="left"/>
      <w:pPr>
        <w:tabs>
          <w:tab w:val="num" w:pos="720"/>
        </w:tabs>
        <w:ind w:left="720" w:hanging="360"/>
      </w:pPr>
      <w:rPr>
        <w:rFonts w:ascii="Arial" w:hAnsi="Arial" w:hint="default"/>
      </w:rPr>
    </w:lvl>
    <w:lvl w:ilvl="1" w:tplc="312E3E48">
      <w:start w:val="1"/>
      <w:numFmt w:val="bullet"/>
      <w:lvlText w:val="•"/>
      <w:lvlJc w:val="left"/>
      <w:pPr>
        <w:tabs>
          <w:tab w:val="num" w:pos="1440"/>
        </w:tabs>
        <w:ind w:left="1440" w:hanging="360"/>
      </w:pPr>
      <w:rPr>
        <w:rFonts w:ascii="Arial" w:hAnsi="Arial" w:hint="default"/>
      </w:rPr>
    </w:lvl>
    <w:lvl w:ilvl="2" w:tplc="B59006BC" w:tentative="1">
      <w:start w:val="1"/>
      <w:numFmt w:val="bullet"/>
      <w:lvlText w:val="•"/>
      <w:lvlJc w:val="left"/>
      <w:pPr>
        <w:tabs>
          <w:tab w:val="num" w:pos="2160"/>
        </w:tabs>
        <w:ind w:left="2160" w:hanging="360"/>
      </w:pPr>
      <w:rPr>
        <w:rFonts w:ascii="Arial" w:hAnsi="Arial" w:hint="default"/>
      </w:rPr>
    </w:lvl>
    <w:lvl w:ilvl="3" w:tplc="B1EC38E0" w:tentative="1">
      <w:start w:val="1"/>
      <w:numFmt w:val="bullet"/>
      <w:lvlText w:val="•"/>
      <w:lvlJc w:val="left"/>
      <w:pPr>
        <w:tabs>
          <w:tab w:val="num" w:pos="2880"/>
        </w:tabs>
        <w:ind w:left="2880" w:hanging="360"/>
      </w:pPr>
      <w:rPr>
        <w:rFonts w:ascii="Arial" w:hAnsi="Arial" w:hint="default"/>
      </w:rPr>
    </w:lvl>
    <w:lvl w:ilvl="4" w:tplc="504C01CE" w:tentative="1">
      <w:start w:val="1"/>
      <w:numFmt w:val="bullet"/>
      <w:lvlText w:val="•"/>
      <w:lvlJc w:val="left"/>
      <w:pPr>
        <w:tabs>
          <w:tab w:val="num" w:pos="3600"/>
        </w:tabs>
        <w:ind w:left="3600" w:hanging="360"/>
      </w:pPr>
      <w:rPr>
        <w:rFonts w:ascii="Arial" w:hAnsi="Arial" w:hint="default"/>
      </w:rPr>
    </w:lvl>
    <w:lvl w:ilvl="5" w:tplc="B5EE0BD2" w:tentative="1">
      <w:start w:val="1"/>
      <w:numFmt w:val="bullet"/>
      <w:lvlText w:val="•"/>
      <w:lvlJc w:val="left"/>
      <w:pPr>
        <w:tabs>
          <w:tab w:val="num" w:pos="4320"/>
        </w:tabs>
        <w:ind w:left="4320" w:hanging="360"/>
      </w:pPr>
      <w:rPr>
        <w:rFonts w:ascii="Arial" w:hAnsi="Arial" w:hint="default"/>
      </w:rPr>
    </w:lvl>
    <w:lvl w:ilvl="6" w:tplc="DE1EDB6E" w:tentative="1">
      <w:start w:val="1"/>
      <w:numFmt w:val="bullet"/>
      <w:lvlText w:val="•"/>
      <w:lvlJc w:val="left"/>
      <w:pPr>
        <w:tabs>
          <w:tab w:val="num" w:pos="5040"/>
        </w:tabs>
        <w:ind w:left="5040" w:hanging="360"/>
      </w:pPr>
      <w:rPr>
        <w:rFonts w:ascii="Arial" w:hAnsi="Arial" w:hint="default"/>
      </w:rPr>
    </w:lvl>
    <w:lvl w:ilvl="7" w:tplc="92D682AE" w:tentative="1">
      <w:start w:val="1"/>
      <w:numFmt w:val="bullet"/>
      <w:lvlText w:val="•"/>
      <w:lvlJc w:val="left"/>
      <w:pPr>
        <w:tabs>
          <w:tab w:val="num" w:pos="5760"/>
        </w:tabs>
        <w:ind w:left="5760" w:hanging="360"/>
      </w:pPr>
      <w:rPr>
        <w:rFonts w:ascii="Arial" w:hAnsi="Arial" w:hint="default"/>
      </w:rPr>
    </w:lvl>
    <w:lvl w:ilvl="8" w:tplc="AB52ECD6" w:tentative="1">
      <w:start w:val="1"/>
      <w:numFmt w:val="bullet"/>
      <w:lvlText w:val="•"/>
      <w:lvlJc w:val="left"/>
      <w:pPr>
        <w:tabs>
          <w:tab w:val="num" w:pos="6480"/>
        </w:tabs>
        <w:ind w:left="6480" w:hanging="360"/>
      </w:pPr>
      <w:rPr>
        <w:rFonts w:ascii="Arial" w:hAnsi="Arial" w:hint="default"/>
      </w:rPr>
    </w:lvl>
  </w:abstractNum>
  <w:abstractNum w:abstractNumId="1">
    <w:nsid w:val="02FD4873"/>
    <w:multiLevelType w:val="hybridMultilevel"/>
    <w:tmpl w:val="3E7224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1EF34A0"/>
    <w:multiLevelType w:val="hybridMultilevel"/>
    <w:tmpl w:val="497A2494"/>
    <w:lvl w:ilvl="0" w:tplc="A8ECE362">
      <w:start w:val="1"/>
      <w:numFmt w:val="decimal"/>
      <w:lvlText w:val="[%1]"/>
      <w:lvlJc w:val="left"/>
      <w:pPr>
        <w:ind w:left="1495"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B373DCC"/>
    <w:multiLevelType w:val="hybridMultilevel"/>
    <w:tmpl w:val="3A542202"/>
    <w:lvl w:ilvl="0" w:tplc="531000D8">
      <w:start w:val="1"/>
      <w:numFmt w:val="bullet"/>
      <w:lvlText w:val="•"/>
      <w:lvlJc w:val="left"/>
      <w:pPr>
        <w:tabs>
          <w:tab w:val="num" w:pos="720"/>
        </w:tabs>
        <w:ind w:left="720" w:hanging="360"/>
      </w:pPr>
      <w:rPr>
        <w:rFonts w:ascii="Arial" w:hAnsi="Arial" w:hint="default"/>
      </w:rPr>
    </w:lvl>
    <w:lvl w:ilvl="1" w:tplc="AE6C1380" w:tentative="1">
      <w:start w:val="1"/>
      <w:numFmt w:val="bullet"/>
      <w:lvlText w:val="•"/>
      <w:lvlJc w:val="left"/>
      <w:pPr>
        <w:tabs>
          <w:tab w:val="num" w:pos="1440"/>
        </w:tabs>
        <w:ind w:left="1440" w:hanging="360"/>
      </w:pPr>
      <w:rPr>
        <w:rFonts w:ascii="Arial" w:hAnsi="Arial" w:hint="default"/>
      </w:rPr>
    </w:lvl>
    <w:lvl w:ilvl="2" w:tplc="828A7584">
      <w:start w:val="1"/>
      <w:numFmt w:val="bullet"/>
      <w:lvlText w:val="•"/>
      <w:lvlJc w:val="left"/>
      <w:pPr>
        <w:tabs>
          <w:tab w:val="num" w:pos="2160"/>
        </w:tabs>
        <w:ind w:left="2160" w:hanging="360"/>
      </w:pPr>
      <w:rPr>
        <w:rFonts w:ascii="Arial" w:hAnsi="Arial" w:hint="default"/>
      </w:rPr>
    </w:lvl>
    <w:lvl w:ilvl="3" w:tplc="DB223198">
      <w:start w:val="1"/>
      <w:numFmt w:val="bullet"/>
      <w:lvlText w:val="•"/>
      <w:lvlJc w:val="left"/>
      <w:pPr>
        <w:tabs>
          <w:tab w:val="num" w:pos="2880"/>
        </w:tabs>
        <w:ind w:left="2880" w:hanging="360"/>
      </w:pPr>
      <w:rPr>
        <w:rFonts w:ascii="Arial" w:hAnsi="Arial" w:hint="default"/>
      </w:rPr>
    </w:lvl>
    <w:lvl w:ilvl="4" w:tplc="FB5A6198" w:tentative="1">
      <w:start w:val="1"/>
      <w:numFmt w:val="bullet"/>
      <w:lvlText w:val="•"/>
      <w:lvlJc w:val="left"/>
      <w:pPr>
        <w:tabs>
          <w:tab w:val="num" w:pos="3600"/>
        </w:tabs>
        <w:ind w:left="3600" w:hanging="360"/>
      </w:pPr>
      <w:rPr>
        <w:rFonts w:ascii="Arial" w:hAnsi="Arial" w:hint="default"/>
      </w:rPr>
    </w:lvl>
    <w:lvl w:ilvl="5" w:tplc="58589632" w:tentative="1">
      <w:start w:val="1"/>
      <w:numFmt w:val="bullet"/>
      <w:lvlText w:val="•"/>
      <w:lvlJc w:val="left"/>
      <w:pPr>
        <w:tabs>
          <w:tab w:val="num" w:pos="4320"/>
        </w:tabs>
        <w:ind w:left="4320" w:hanging="360"/>
      </w:pPr>
      <w:rPr>
        <w:rFonts w:ascii="Arial" w:hAnsi="Arial" w:hint="default"/>
      </w:rPr>
    </w:lvl>
    <w:lvl w:ilvl="6" w:tplc="737E1620" w:tentative="1">
      <w:start w:val="1"/>
      <w:numFmt w:val="bullet"/>
      <w:lvlText w:val="•"/>
      <w:lvlJc w:val="left"/>
      <w:pPr>
        <w:tabs>
          <w:tab w:val="num" w:pos="5040"/>
        </w:tabs>
        <w:ind w:left="5040" w:hanging="360"/>
      </w:pPr>
      <w:rPr>
        <w:rFonts w:ascii="Arial" w:hAnsi="Arial" w:hint="default"/>
      </w:rPr>
    </w:lvl>
    <w:lvl w:ilvl="7" w:tplc="1598D864" w:tentative="1">
      <w:start w:val="1"/>
      <w:numFmt w:val="bullet"/>
      <w:lvlText w:val="•"/>
      <w:lvlJc w:val="left"/>
      <w:pPr>
        <w:tabs>
          <w:tab w:val="num" w:pos="5760"/>
        </w:tabs>
        <w:ind w:left="5760" w:hanging="360"/>
      </w:pPr>
      <w:rPr>
        <w:rFonts w:ascii="Arial" w:hAnsi="Arial" w:hint="default"/>
      </w:rPr>
    </w:lvl>
    <w:lvl w:ilvl="8" w:tplc="09FC7956" w:tentative="1">
      <w:start w:val="1"/>
      <w:numFmt w:val="bullet"/>
      <w:lvlText w:val="•"/>
      <w:lvlJc w:val="left"/>
      <w:pPr>
        <w:tabs>
          <w:tab w:val="num" w:pos="6480"/>
        </w:tabs>
        <w:ind w:left="6480" w:hanging="360"/>
      </w:pPr>
      <w:rPr>
        <w:rFonts w:ascii="Arial" w:hAnsi="Arial" w:hint="default"/>
      </w:rPr>
    </w:lvl>
  </w:abstractNum>
  <w:abstractNum w:abstractNumId="4">
    <w:nsid w:val="21464314"/>
    <w:multiLevelType w:val="hybridMultilevel"/>
    <w:tmpl w:val="25F8221C"/>
    <w:lvl w:ilvl="0" w:tplc="A624566E">
      <w:start w:val="1"/>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28B85D83"/>
    <w:multiLevelType w:val="hybridMultilevel"/>
    <w:tmpl w:val="753A9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C762AC4"/>
    <w:multiLevelType w:val="hybridMultilevel"/>
    <w:tmpl w:val="2E803776"/>
    <w:lvl w:ilvl="0" w:tplc="D390CF36">
      <w:start w:val="1"/>
      <w:numFmt w:val="bullet"/>
      <w:lvlText w:val="•"/>
      <w:lvlJc w:val="left"/>
      <w:pPr>
        <w:tabs>
          <w:tab w:val="num" w:pos="720"/>
        </w:tabs>
        <w:ind w:left="720" w:hanging="360"/>
      </w:pPr>
      <w:rPr>
        <w:rFonts w:ascii="Arial" w:hAnsi="Arial" w:hint="default"/>
      </w:rPr>
    </w:lvl>
    <w:lvl w:ilvl="1" w:tplc="D2964EB4">
      <w:start w:val="1"/>
      <w:numFmt w:val="bullet"/>
      <w:lvlText w:val="•"/>
      <w:lvlJc w:val="left"/>
      <w:pPr>
        <w:tabs>
          <w:tab w:val="num" w:pos="1440"/>
        </w:tabs>
        <w:ind w:left="1440" w:hanging="360"/>
      </w:pPr>
      <w:rPr>
        <w:rFonts w:ascii="Arial" w:hAnsi="Arial" w:hint="default"/>
      </w:rPr>
    </w:lvl>
    <w:lvl w:ilvl="2" w:tplc="C03C6EB4">
      <w:start w:val="1"/>
      <w:numFmt w:val="bullet"/>
      <w:lvlText w:val="•"/>
      <w:lvlJc w:val="left"/>
      <w:pPr>
        <w:tabs>
          <w:tab w:val="num" w:pos="2160"/>
        </w:tabs>
        <w:ind w:left="2160" w:hanging="360"/>
      </w:pPr>
      <w:rPr>
        <w:rFonts w:ascii="Arial" w:hAnsi="Arial" w:hint="default"/>
      </w:rPr>
    </w:lvl>
    <w:lvl w:ilvl="3" w:tplc="52DE81DE" w:tentative="1">
      <w:start w:val="1"/>
      <w:numFmt w:val="bullet"/>
      <w:lvlText w:val="•"/>
      <w:lvlJc w:val="left"/>
      <w:pPr>
        <w:tabs>
          <w:tab w:val="num" w:pos="2880"/>
        </w:tabs>
        <w:ind w:left="2880" w:hanging="360"/>
      </w:pPr>
      <w:rPr>
        <w:rFonts w:ascii="Arial" w:hAnsi="Arial" w:hint="default"/>
      </w:rPr>
    </w:lvl>
    <w:lvl w:ilvl="4" w:tplc="9D56926E" w:tentative="1">
      <w:start w:val="1"/>
      <w:numFmt w:val="bullet"/>
      <w:lvlText w:val="•"/>
      <w:lvlJc w:val="left"/>
      <w:pPr>
        <w:tabs>
          <w:tab w:val="num" w:pos="3600"/>
        </w:tabs>
        <w:ind w:left="3600" w:hanging="360"/>
      </w:pPr>
      <w:rPr>
        <w:rFonts w:ascii="Arial" w:hAnsi="Arial" w:hint="default"/>
      </w:rPr>
    </w:lvl>
    <w:lvl w:ilvl="5" w:tplc="EE025972" w:tentative="1">
      <w:start w:val="1"/>
      <w:numFmt w:val="bullet"/>
      <w:lvlText w:val="•"/>
      <w:lvlJc w:val="left"/>
      <w:pPr>
        <w:tabs>
          <w:tab w:val="num" w:pos="4320"/>
        </w:tabs>
        <w:ind w:left="4320" w:hanging="360"/>
      </w:pPr>
      <w:rPr>
        <w:rFonts w:ascii="Arial" w:hAnsi="Arial" w:hint="default"/>
      </w:rPr>
    </w:lvl>
    <w:lvl w:ilvl="6" w:tplc="E5A8E48E" w:tentative="1">
      <w:start w:val="1"/>
      <w:numFmt w:val="bullet"/>
      <w:lvlText w:val="•"/>
      <w:lvlJc w:val="left"/>
      <w:pPr>
        <w:tabs>
          <w:tab w:val="num" w:pos="5040"/>
        </w:tabs>
        <w:ind w:left="5040" w:hanging="360"/>
      </w:pPr>
      <w:rPr>
        <w:rFonts w:ascii="Arial" w:hAnsi="Arial" w:hint="default"/>
      </w:rPr>
    </w:lvl>
    <w:lvl w:ilvl="7" w:tplc="B134A994" w:tentative="1">
      <w:start w:val="1"/>
      <w:numFmt w:val="bullet"/>
      <w:lvlText w:val="•"/>
      <w:lvlJc w:val="left"/>
      <w:pPr>
        <w:tabs>
          <w:tab w:val="num" w:pos="5760"/>
        </w:tabs>
        <w:ind w:left="5760" w:hanging="360"/>
      </w:pPr>
      <w:rPr>
        <w:rFonts w:ascii="Arial" w:hAnsi="Arial" w:hint="default"/>
      </w:rPr>
    </w:lvl>
    <w:lvl w:ilvl="8" w:tplc="3E8E336E" w:tentative="1">
      <w:start w:val="1"/>
      <w:numFmt w:val="bullet"/>
      <w:lvlText w:val="•"/>
      <w:lvlJc w:val="left"/>
      <w:pPr>
        <w:tabs>
          <w:tab w:val="num" w:pos="6480"/>
        </w:tabs>
        <w:ind w:left="6480" w:hanging="360"/>
      </w:pPr>
      <w:rPr>
        <w:rFonts w:ascii="Arial" w:hAnsi="Arial" w:hint="default"/>
      </w:rPr>
    </w:lvl>
  </w:abstractNum>
  <w:abstractNum w:abstractNumId="7">
    <w:nsid w:val="710D4216"/>
    <w:multiLevelType w:val="hybridMultilevel"/>
    <w:tmpl w:val="0BF631DA"/>
    <w:lvl w:ilvl="0" w:tplc="F2F66690">
      <w:start w:val="1"/>
      <w:numFmt w:val="bullet"/>
      <w:lvlText w:val="•"/>
      <w:lvlJc w:val="left"/>
      <w:pPr>
        <w:tabs>
          <w:tab w:val="num" w:pos="720"/>
        </w:tabs>
        <w:ind w:left="720" w:hanging="360"/>
      </w:pPr>
      <w:rPr>
        <w:rFonts w:ascii="Arial" w:hAnsi="Arial" w:hint="default"/>
      </w:rPr>
    </w:lvl>
    <w:lvl w:ilvl="1" w:tplc="36747256">
      <w:start w:val="19"/>
      <w:numFmt w:val="bullet"/>
      <w:lvlText w:val="•"/>
      <w:lvlJc w:val="left"/>
      <w:pPr>
        <w:tabs>
          <w:tab w:val="num" w:pos="1440"/>
        </w:tabs>
        <w:ind w:left="1440" w:hanging="360"/>
      </w:pPr>
      <w:rPr>
        <w:rFonts w:ascii="Arial" w:hAnsi="Arial" w:hint="default"/>
      </w:rPr>
    </w:lvl>
    <w:lvl w:ilvl="2" w:tplc="CCA0D132" w:tentative="1">
      <w:start w:val="1"/>
      <w:numFmt w:val="bullet"/>
      <w:lvlText w:val="•"/>
      <w:lvlJc w:val="left"/>
      <w:pPr>
        <w:tabs>
          <w:tab w:val="num" w:pos="2160"/>
        </w:tabs>
        <w:ind w:left="2160" w:hanging="360"/>
      </w:pPr>
      <w:rPr>
        <w:rFonts w:ascii="Arial" w:hAnsi="Arial" w:hint="default"/>
      </w:rPr>
    </w:lvl>
    <w:lvl w:ilvl="3" w:tplc="F0B4C030">
      <w:start w:val="1"/>
      <w:numFmt w:val="bullet"/>
      <w:lvlText w:val="•"/>
      <w:lvlJc w:val="left"/>
      <w:pPr>
        <w:tabs>
          <w:tab w:val="num" w:pos="2880"/>
        </w:tabs>
        <w:ind w:left="2880" w:hanging="360"/>
      </w:pPr>
      <w:rPr>
        <w:rFonts w:ascii="Arial" w:hAnsi="Arial" w:hint="default"/>
      </w:rPr>
    </w:lvl>
    <w:lvl w:ilvl="4" w:tplc="9BEE7A72" w:tentative="1">
      <w:start w:val="1"/>
      <w:numFmt w:val="bullet"/>
      <w:lvlText w:val="•"/>
      <w:lvlJc w:val="left"/>
      <w:pPr>
        <w:tabs>
          <w:tab w:val="num" w:pos="3600"/>
        </w:tabs>
        <w:ind w:left="3600" w:hanging="360"/>
      </w:pPr>
      <w:rPr>
        <w:rFonts w:ascii="Arial" w:hAnsi="Arial" w:hint="default"/>
      </w:rPr>
    </w:lvl>
    <w:lvl w:ilvl="5" w:tplc="C7B61D68" w:tentative="1">
      <w:start w:val="1"/>
      <w:numFmt w:val="bullet"/>
      <w:lvlText w:val="•"/>
      <w:lvlJc w:val="left"/>
      <w:pPr>
        <w:tabs>
          <w:tab w:val="num" w:pos="4320"/>
        </w:tabs>
        <w:ind w:left="4320" w:hanging="360"/>
      </w:pPr>
      <w:rPr>
        <w:rFonts w:ascii="Arial" w:hAnsi="Arial" w:hint="default"/>
      </w:rPr>
    </w:lvl>
    <w:lvl w:ilvl="6" w:tplc="940ABDC2" w:tentative="1">
      <w:start w:val="1"/>
      <w:numFmt w:val="bullet"/>
      <w:lvlText w:val="•"/>
      <w:lvlJc w:val="left"/>
      <w:pPr>
        <w:tabs>
          <w:tab w:val="num" w:pos="5040"/>
        </w:tabs>
        <w:ind w:left="5040" w:hanging="360"/>
      </w:pPr>
      <w:rPr>
        <w:rFonts w:ascii="Arial" w:hAnsi="Arial" w:hint="default"/>
      </w:rPr>
    </w:lvl>
    <w:lvl w:ilvl="7" w:tplc="48C2C002" w:tentative="1">
      <w:start w:val="1"/>
      <w:numFmt w:val="bullet"/>
      <w:lvlText w:val="•"/>
      <w:lvlJc w:val="left"/>
      <w:pPr>
        <w:tabs>
          <w:tab w:val="num" w:pos="5760"/>
        </w:tabs>
        <w:ind w:left="5760" w:hanging="360"/>
      </w:pPr>
      <w:rPr>
        <w:rFonts w:ascii="Arial" w:hAnsi="Arial" w:hint="default"/>
      </w:rPr>
    </w:lvl>
    <w:lvl w:ilvl="8" w:tplc="9E72E9B4" w:tentative="1">
      <w:start w:val="1"/>
      <w:numFmt w:val="bullet"/>
      <w:lvlText w:val="•"/>
      <w:lvlJc w:val="left"/>
      <w:pPr>
        <w:tabs>
          <w:tab w:val="num" w:pos="6480"/>
        </w:tabs>
        <w:ind w:left="6480" w:hanging="360"/>
      </w:pPr>
      <w:rPr>
        <w:rFonts w:ascii="Arial" w:hAnsi="Arial" w:hint="default"/>
      </w:rPr>
    </w:lvl>
  </w:abstractNum>
  <w:abstractNum w:abstractNumId="8">
    <w:nsid w:val="7D032B7F"/>
    <w:multiLevelType w:val="hybridMultilevel"/>
    <w:tmpl w:val="109A5B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6"/>
  </w:num>
  <w:num w:numId="4">
    <w:abstractNumId w:val="3"/>
  </w:num>
  <w:num w:numId="5">
    <w:abstractNumId w:val="7"/>
  </w:num>
  <w:num w:numId="6">
    <w:abstractNumId w:val="4"/>
  </w:num>
  <w:num w:numId="7">
    <w:abstractNumId w:val="1"/>
  </w:num>
  <w:num w:numId="8">
    <w:abstractNumId w:val="8"/>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48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1D07"/>
    <w:rsid w:val="000112F6"/>
    <w:rsid w:val="00020F33"/>
    <w:rsid w:val="000568A7"/>
    <w:rsid w:val="000906B9"/>
    <w:rsid w:val="0009237C"/>
    <w:rsid w:val="000A660F"/>
    <w:rsid w:val="000B6B8F"/>
    <w:rsid w:val="000D0E75"/>
    <w:rsid w:val="000D1554"/>
    <w:rsid w:val="000D7EB3"/>
    <w:rsid w:val="00113CD4"/>
    <w:rsid w:val="00151D07"/>
    <w:rsid w:val="001A7E34"/>
    <w:rsid w:val="001B016C"/>
    <w:rsid w:val="001E714A"/>
    <w:rsid w:val="00206901"/>
    <w:rsid w:val="002243C8"/>
    <w:rsid w:val="002352CD"/>
    <w:rsid w:val="00273BAF"/>
    <w:rsid w:val="00350F7F"/>
    <w:rsid w:val="003530D8"/>
    <w:rsid w:val="0035419A"/>
    <w:rsid w:val="0036673A"/>
    <w:rsid w:val="00373A7B"/>
    <w:rsid w:val="00387776"/>
    <w:rsid w:val="00390B8B"/>
    <w:rsid w:val="00392623"/>
    <w:rsid w:val="003D0E8E"/>
    <w:rsid w:val="003E0E05"/>
    <w:rsid w:val="003F4D78"/>
    <w:rsid w:val="004252DB"/>
    <w:rsid w:val="00443A9D"/>
    <w:rsid w:val="004534B7"/>
    <w:rsid w:val="004776DF"/>
    <w:rsid w:val="004822F8"/>
    <w:rsid w:val="00490052"/>
    <w:rsid w:val="00490CBD"/>
    <w:rsid w:val="004A62C5"/>
    <w:rsid w:val="00512DCF"/>
    <w:rsid w:val="0051353E"/>
    <w:rsid w:val="00536B17"/>
    <w:rsid w:val="0054630E"/>
    <w:rsid w:val="00560375"/>
    <w:rsid w:val="00570102"/>
    <w:rsid w:val="00597F78"/>
    <w:rsid w:val="005B487D"/>
    <w:rsid w:val="005C0B39"/>
    <w:rsid w:val="005E5411"/>
    <w:rsid w:val="00606633"/>
    <w:rsid w:val="006903A5"/>
    <w:rsid w:val="006A2F38"/>
    <w:rsid w:val="006A46A3"/>
    <w:rsid w:val="006E5B49"/>
    <w:rsid w:val="007015E3"/>
    <w:rsid w:val="0074607D"/>
    <w:rsid w:val="00773B99"/>
    <w:rsid w:val="00793F14"/>
    <w:rsid w:val="007B06C8"/>
    <w:rsid w:val="007C05A1"/>
    <w:rsid w:val="008128AA"/>
    <w:rsid w:val="00825080"/>
    <w:rsid w:val="00855FCC"/>
    <w:rsid w:val="008955F9"/>
    <w:rsid w:val="008A3877"/>
    <w:rsid w:val="008A4B78"/>
    <w:rsid w:val="008C3CC9"/>
    <w:rsid w:val="008D4BE6"/>
    <w:rsid w:val="008E49FC"/>
    <w:rsid w:val="0091157B"/>
    <w:rsid w:val="00932544"/>
    <w:rsid w:val="00954187"/>
    <w:rsid w:val="009546E7"/>
    <w:rsid w:val="009A1909"/>
    <w:rsid w:val="009A1A1B"/>
    <w:rsid w:val="009B7B44"/>
    <w:rsid w:val="009D4841"/>
    <w:rsid w:val="009E591F"/>
    <w:rsid w:val="00A00884"/>
    <w:rsid w:val="00A774AB"/>
    <w:rsid w:val="00A9405B"/>
    <w:rsid w:val="00AD579D"/>
    <w:rsid w:val="00AE1AB8"/>
    <w:rsid w:val="00B528FD"/>
    <w:rsid w:val="00B56A33"/>
    <w:rsid w:val="00B9397B"/>
    <w:rsid w:val="00BA4ACD"/>
    <w:rsid w:val="00BD49CF"/>
    <w:rsid w:val="00BD53D3"/>
    <w:rsid w:val="00BE152B"/>
    <w:rsid w:val="00BF24E1"/>
    <w:rsid w:val="00C20088"/>
    <w:rsid w:val="00C2565D"/>
    <w:rsid w:val="00C55F6E"/>
    <w:rsid w:val="00C656EB"/>
    <w:rsid w:val="00C938BE"/>
    <w:rsid w:val="00CA2A8F"/>
    <w:rsid w:val="00D279F6"/>
    <w:rsid w:val="00D93815"/>
    <w:rsid w:val="00DC1B3B"/>
    <w:rsid w:val="00DE1A12"/>
    <w:rsid w:val="00DF6480"/>
    <w:rsid w:val="00E45CC5"/>
    <w:rsid w:val="00E54834"/>
    <w:rsid w:val="00E77BD1"/>
    <w:rsid w:val="00EA3AC1"/>
    <w:rsid w:val="00EB7E20"/>
    <w:rsid w:val="00EC3BBB"/>
    <w:rsid w:val="00EC6B86"/>
    <w:rsid w:val="00EC799B"/>
    <w:rsid w:val="00ED347A"/>
    <w:rsid w:val="00F800C0"/>
    <w:rsid w:val="00F92106"/>
    <w:rsid w:val="00FA6206"/>
    <w:rsid w:val="00FA6A92"/>
    <w:rsid w:val="00FC7AA8"/>
    <w:rsid w:val="00FD6CF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EEDBF63-4541-4EC9-87BC-67EBF74E0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0B8B"/>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eastAsia="en-US"/>
    </w:rPr>
  </w:style>
  <w:style w:type="paragraph" w:styleId="1">
    <w:name w:val="heading 1"/>
    <w:aliases w:val="H1,h1,Heading 1 3GPP"/>
    <w:next w:val="a"/>
    <w:link w:val="10"/>
    <w:qFormat/>
    <w:rsid w:val="00390B8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eastAsia="en-US"/>
    </w:rPr>
  </w:style>
  <w:style w:type="paragraph" w:styleId="2">
    <w:name w:val="heading 2"/>
    <w:aliases w:val="H2,h2,DO NOT USE_h2,h21,Heading 2 3GPP"/>
    <w:basedOn w:val="1"/>
    <w:next w:val="a"/>
    <w:link w:val="20"/>
    <w:qFormat/>
    <w:rsid w:val="00390B8B"/>
    <w:pPr>
      <w:pBdr>
        <w:top w:val="none" w:sz="0" w:space="0" w:color="auto"/>
      </w:pBdr>
      <w:spacing w:before="180"/>
      <w:outlineLvl w:val="1"/>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390B8B"/>
    <w:rPr>
      <w:rFonts w:ascii="Arial" w:eastAsia="新細明體" w:hAnsi="Arial" w:cs="Times New Roman"/>
      <w:kern w:val="0"/>
      <w:sz w:val="36"/>
      <w:szCs w:val="20"/>
      <w:lang w:val="en-GB" w:eastAsia="en-US"/>
    </w:rPr>
  </w:style>
  <w:style w:type="character" w:customStyle="1" w:styleId="20">
    <w:name w:val="標題 2 字元"/>
    <w:aliases w:val="H2 字元,h2 字元,DO NOT USE_h2 字元,h21 字元,Heading 2 3GPP 字元"/>
    <w:basedOn w:val="a0"/>
    <w:link w:val="2"/>
    <w:rsid w:val="00390B8B"/>
    <w:rPr>
      <w:rFonts w:ascii="Arial" w:eastAsia="新細明體" w:hAnsi="Arial" w:cs="Times New Roman"/>
      <w:kern w:val="0"/>
      <w:sz w:val="32"/>
      <w:szCs w:val="20"/>
      <w:lang w:val="en-GB" w:eastAsia="en-US"/>
    </w:rPr>
  </w:style>
  <w:style w:type="paragraph" w:styleId="a3">
    <w:name w:val="header"/>
    <w:aliases w:val="header odd"/>
    <w:link w:val="a4"/>
    <w:rsid w:val="00390B8B"/>
    <w:pPr>
      <w:widowControl w:val="0"/>
      <w:overflowPunct w:val="0"/>
      <w:autoSpaceDE w:val="0"/>
      <w:autoSpaceDN w:val="0"/>
      <w:adjustRightInd w:val="0"/>
      <w:textAlignment w:val="baseline"/>
    </w:pPr>
    <w:rPr>
      <w:rFonts w:ascii="Arial" w:eastAsia="新細明體" w:hAnsi="Arial" w:cs="Times New Roman"/>
      <w:b/>
      <w:noProof/>
      <w:kern w:val="0"/>
      <w:sz w:val="18"/>
      <w:szCs w:val="20"/>
      <w:lang w:eastAsia="en-US"/>
    </w:rPr>
  </w:style>
  <w:style w:type="character" w:customStyle="1" w:styleId="a4">
    <w:name w:val="頁首 字元"/>
    <w:aliases w:val="header odd 字元"/>
    <w:basedOn w:val="a0"/>
    <w:link w:val="a3"/>
    <w:rsid w:val="00390B8B"/>
    <w:rPr>
      <w:rFonts w:ascii="Arial" w:eastAsia="新細明體" w:hAnsi="Arial" w:cs="Times New Roman"/>
      <w:b/>
      <w:noProof/>
      <w:kern w:val="0"/>
      <w:sz w:val="18"/>
      <w:szCs w:val="20"/>
      <w:lang w:eastAsia="en-US"/>
    </w:rPr>
  </w:style>
  <w:style w:type="paragraph" w:customStyle="1" w:styleId="CRCoverPage">
    <w:name w:val="CR Cover Page"/>
    <w:rsid w:val="00390B8B"/>
    <w:pPr>
      <w:spacing w:after="120"/>
    </w:pPr>
    <w:rPr>
      <w:rFonts w:ascii="Arial" w:eastAsia="MS Mincho" w:hAnsi="Arial" w:cs="Times New Roman"/>
      <w:kern w:val="0"/>
      <w:sz w:val="20"/>
      <w:szCs w:val="20"/>
      <w:lang w:val="en-GB" w:eastAsia="en-US"/>
    </w:rPr>
  </w:style>
  <w:style w:type="paragraph" w:styleId="a5">
    <w:name w:val="caption"/>
    <w:aliases w:val="cap,cap Char,Caption Char,Caption Char1 Char,cap Char Char1,Caption Char Char1 Char,cap Char2"/>
    <w:basedOn w:val="a"/>
    <w:next w:val="a"/>
    <w:link w:val="a6"/>
    <w:qFormat/>
    <w:rsid w:val="00390B8B"/>
    <w:pPr>
      <w:spacing w:before="120" w:after="120"/>
    </w:pPr>
    <w:rPr>
      <w:b/>
      <w:lang w:val="x-none" w:eastAsia="x-none"/>
    </w:rPr>
  </w:style>
  <w:style w:type="character" w:customStyle="1" w:styleId="a6">
    <w:name w:val="標號 字元"/>
    <w:aliases w:val="cap 字元,cap Char 字元,Caption Char 字元,Caption Char1 Char 字元,cap Char Char1 字元,Caption Char Char1 Char 字元,cap Char2 字元"/>
    <w:link w:val="a5"/>
    <w:rsid w:val="00390B8B"/>
    <w:rPr>
      <w:rFonts w:ascii="Times New Roman" w:eastAsia="新細明體" w:hAnsi="Times New Roman" w:cs="Times New Roman"/>
      <w:b/>
      <w:kern w:val="0"/>
      <w:sz w:val="20"/>
      <w:szCs w:val="20"/>
      <w:lang w:val="x-none" w:eastAsia="x-none"/>
    </w:rPr>
  </w:style>
  <w:style w:type="paragraph" w:styleId="a7">
    <w:name w:val="List Paragraph"/>
    <w:basedOn w:val="a"/>
    <w:link w:val="a8"/>
    <w:uiPriority w:val="34"/>
    <w:qFormat/>
    <w:rsid w:val="00390B8B"/>
    <w:pPr>
      <w:overflowPunct/>
      <w:autoSpaceDE/>
      <w:autoSpaceDN/>
      <w:adjustRightInd/>
      <w:spacing w:after="0"/>
      <w:ind w:left="720"/>
      <w:contextualSpacing/>
      <w:textAlignment w:val="auto"/>
    </w:pPr>
    <w:rPr>
      <w:sz w:val="24"/>
      <w:szCs w:val="24"/>
      <w:lang w:val="fi-FI" w:eastAsia="zh-CN"/>
    </w:rPr>
  </w:style>
  <w:style w:type="character" w:customStyle="1" w:styleId="a8">
    <w:name w:val="清單段落 字元"/>
    <w:link w:val="a7"/>
    <w:uiPriority w:val="34"/>
    <w:locked/>
    <w:rsid w:val="00F92106"/>
    <w:rPr>
      <w:rFonts w:ascii="Times New Roman" w:eastAsia="新細明體" w:hAnsi="Times New Roman" w:cs="Times New Roman"/>
      <w:kern w:val="0"/>
      <w:szCs w:val="24"/>
      <w:lang w:val="fi-FI" w:eastAsia="zh-CN"/>
    </w:rPr>
  </w:style>
  <w:style w:type="paragraph" w:customStyle="1" w:styleId="Doc-text2">
    <w:name w:val="Doc-text2"/>
    <w:basedOn w:val="a"/>
    <w:link w:val="Doc-text2Char"/>
    <w:qFormat/>
    <w:rsid w:val="00F92106"/>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a0"/>
    <w:link w:val="Doc-text2"/>
    <w:rsid w:val="00F92106"/>
    <w:rPr>
      <w:rFonts w:ascii="Arial" w:eastAsia="MS Mincho" w:hAnsi="Arial" w:cs="Times New Roman"/>
      <w:kern w:val="0"/>
      <w:sz w:val="20"/>
      <w:szCs w:val="24"/>
      <w:lang w:val="en-GB" w:eastAsia="en-GB"/>
    </w:rPr>
  </w:style>
  <w:style w:type="paragraph" w:styleId="a9">
    <w:name w:val="footer"/>
    <w:basedOn w:val="a"/>
    <w:link w:val="aa"/>
    <w:uiPriority w:val="99"/>
    <w:unhideWhenUsed/>
    <w:rsid w:val="008955F9"/>
    <w:pPr>
      <w:tabs>
        <w:tab w:val="center" w:pos="4153"/>
        <w:tab w:val="right" w:pos="8306"/>
      </w:tabs>
      <w:snapToGrid w:val="0"/>
    </w:pPr>
  </w:style>
  <w:style w:type="character" w:customStyle="1" w:styleId="aa">
    <w:name w:val="頁尾 字元"/>
    <w:basedOn w:val="a0"/>
    <w:link w:val="a9"/>
    <w:uiPriority w:val="99"/>
    <w:rsid w:val="008955F9"/>
    <w:rPr>
      <w:rFonts w:ascii="Times New Roman" w:eastAsia="新細明體" w:hAnsi="Times New Roman" w:cs="Times New Roman"/>
      <w:kern w:val="0"/>
      <w:sz w:val="20"/>
      <w:szCs w:val="20"/>
      <w:lang w:val="en-GB" w:eastAsia="en-US"/>
    </w:rPr>
  </w:style>
  <w:style w:type="paragraph" w:styleId="ab">
    <w:name w:val="Balloon Text"/>
    <w:basedOn w:val="a"/>
    <w:link w:val="ac"/>
    <w:uiPriority w:val="99"/>
    <w:semiHidden/>
    <w:unhideWhenUsed/>
    <w:rsid w:val="000568A7"/>
    <w:pPr>
      <w:spacing w:after="0"/>
    </w:pPr>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0568A7"/>
    <w:rPr>
      <w:rFonts w:asciiTheme="majorHAnsi" w:eastAsiaTheme="majorEastAsia" w:hAnsiTheme="majorHAnsi" w:cstheme="majorBidi"/>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3</Pages>
  <Words>1310</Words>
  <Characters>7467</Characters>
  <Application>Microsoft Office Word</Application>
  <DocSecurity>0</DocSecurity>
  <Lines>62</Lines>
  <Paragraphs>17</Paragraphs>
  <ScaleCrop>false</ScaleCrop>
  <Company>Toshiba</Company>
  <LinksUpToDate>false</LinksUpToDate>
  <CharactersWithSpaces>8760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汪海瀚</dc:creator>
  <cp:keywords/>
  <dc:description/>
  <cp:lastModifiedBy>簡均哲</cp:lastModifiedBy>
  <cp:revision>19</cp:revision>
  <dcterms:created xsi:type="dcterms:W3CDTF">2015-05-15T06:38:00Z</dcterms:created>
  <dcterms:modified xsi:type="dcterms:W3CDTF">2015-05-15T09:43:00Z</dcterms:modified>
</cp:coreProperties>
</file>